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DB6020" w:rsidRPr="0077142B" w:rsidRDefault="00DB6020" w:rsidP="55765628">
      <w:pPr>
        <w:jc w:val="both"/>
        <w:rPr>
          <w:rFonts w:ascii="Garamond" w:hAnsi="Garamond"/>
          <w:highlight w:val="yellow"/>
        </w:rPr>
      </w:pPr>
    </w:p>
    <w:p w14:paraId="0A37501D" w14:textId="77777777" w:rsidR="00DB6020" w:rsidRPr="0077142B" w:rsidRDefault="00DB6020" w:rsidP="00F96136">
      <w:pPr>
        <w:rPr>
          <w:rFonts w:ascii="Garamond" w:hAnsi="Garamond"/>
          <w:b/>
          <w:bCs/>
        </w:rPr>
      </w:pPr>
    </w:p>
    <w:p w14:paraId="05A01F32" w14:textId="77777777" w:rsidR="00DB6020" w:rsidRPr="0077142B" w:rsidRDefault="49F161EF" w:rsidP="55765628">
      <w:pPr>
        <w:jc w:val="center"/>
        <w:rPr>
          <w:rFonts w:ascii="Garamond" w:hAnsi="Garamond"/>
          <w:b/>
          <w:bCs/>
        </w:rPr>
      </w:pPr>
      <w:r w:rsidRPr="20D46D2A">
        <w:rPr>
          <w:rFonts w:ascii="Garamond" w:hAnsi="Garamond"/>
          <w:b/>
          <w:bCs/>
        </w:rPr>
        <w:t>PIANO NAZIONALE DI RIPRESA E RESILIENZA (PNRR)</w:t>
      </w:r>
    </w:p>
    <w:p w14:paraId="16E9BE69" w14:textId="77777777" w:rsidR="00DB6020" w:rsidRPr="0077142B" w:rsidRDefault="00DB6020" w:rsidP="00B063B8">
      <w:pPr>
        <w:jc w:val="center"/>
        <w:rPr>
          <w:rFonts w:ascii="Garamond" w:hAnsi="Garamond"/>
          <w:b/>
          <w:bCs/>
        </w:rPr>
      </w:pPr>
      <w:r w:rsidRPr="0077142B">
        <w:rPr>
          <w:rFonts w:ascii="Garamond" w:hAnsi="Garamond"/>
          <w:b/>
          <w:bCs/>
        </w:rPr>
        <w:t>Missione 5 Componente 1</w:t>
      </w:r>
    </w:p>
    <w:p w14:paraId="26F73CCA" w14:textId="77777777" w:rsidR="00DB6020" w:rsidRPr="0077142B" w:rsidRDefault="00DB6020" w:rsidP="00B063B8">
      <w:pPr>
        <w:jc w:val="center"/>
        <w:rPr>
          <w:rFonts w:ascii="Garamond" w:hAnsi="Garamond"/>
          <w:b/>
          <w:bCs/>
        </w:rPr>
      </w:pPr>
      <w:r w:rsidRPr="0077142B">
        <w:rPr>
          <w:rFonts w:ascii="Garamond" w:hAnsi="Garamond"/>
          <w:b/>
          <w:bCs/>
        </w:rPr>
        <w:t>Riforma 1.1</w:t>
      </w:r>
    </w:p>
    <w:p w14:paraId="5B265F72" w14:textId="4FA4797E" w:rsidR="00DB6020" w:rsidRDefault="49F161EF" w:rsidP="00B063B8">
      <w:pPr>
        <w:jc w:val="center"/>
        <w:rPr>
          <w:rFonts w:ascii="Garamond" w:hAnsi="Garamond"/>
          <w:b/>
          <w:bCs/>
        </w:rPr>
      </w:pPr>
      <w:r w:rsidRPr="55765628">
        <w:rPr>
          <w:rFonts w:ascii="Garamond" w:hAnsi="Garamond"/>
          <w:b/>
          <w:bCs/>
        </w:rPr>
        <w:t xml:space="preserve">ACCORDO AI SENSI DELL’ART. 5, COMMA 6 DEL D. LGS. 50/2016 PER LA REALIZZAZIONE della riforma </w:t>
      </w:r>
      <w:r w:rsidR="001449EF" w:rsidRPr="55765628">
        <w:rPr>
          <w:rFonts w:ascii="Garamond" w:hAnsi="Garamond"/>
          <w:b/>
          <w:bCs/>
        </w:rPr>
        <w:t>ALMPs</w:t>
      </w:r>
      <w:r w:rsidRPr="55765628">
        <w:rPr>
          <w:rFonts w:ascii="Garamond" w:hAnsi="Garamond"/>
          <w:b/>
          <w:bCs/>
        </w:rPr>
        <w:t xml:space="preserve"> e formazione professionale</w:t>
      </w:r>
    </w:p>
    <w:p w14:paraId="5DAB6C7B" w14:textId="77777777" w:rsidR="0077142B" w:rsidRPr="0077142B" w:rsidRDefault="0077142B" w:rsidP="00B063B8">
      <w:pPr>
        <w:jc w:val="center"/>
        <w:rPr>
          <w:rFonts w:ascii="Garamond" w:hAnsi="Garamond"/>
          <w:b/>
          <w:bCs/>
          <w:strike/>
        </w:rPr>
      </w:pPr>
    </w:p>
    <w:p w14:paraId="7559C2F5" w14:textId="77777777" w:rsidR="008F715D" w:rsidRPr="0077142B" w:rsidRDefault="008F715D" w:rsidP="00B063B8">
      <w:pPr>
        <w:pStyle w:val="Corpotesto"/>
        <w:ind w:left="0"/>
        <w:jc w:val="center"/>
        <w:rPr>
          <w:bCs/>
          <w:sz w:val="22"/>
          <w:szCs w:val="22"/>
        </w:rPr>
      </w:pPr>
      <w:r w:rsidRPr="0077142B">
        <w:rPr>
          <w:bCs/>
          <w:sz w:val="22"/>
          <w:szCs w:val="22"/>
        </w:rPr>
        <w:t>TRA</w:t>
      </w:r>
    </w:p>
    <w:p w14:paraId="02EB378F" w14:textId="77777777" w:rsidR="00DB6020" w:rsidRPr="0077142B" w:rsidRDefault="00DB6020" w:rsidP="00B063B8">
      <w:pPr>
        <w:jc w:val="both"/>
        <w:rPr>
          <w:rFonts w:ascii="Garamond" w:hAnsi="Garamond"/>
        </w:rPr>
      </w:pPr>
    </w:p>
    <w:p w14:paraId="3F33D5D5" w14:textId="77777777" w:rsidR="00DB6020" w:rsidRPr="0077142B" w:rsidRDefault="00DB6020" w:rsidP="00B063B8">
      <w:pPr>
        <w:jc w:val="both"/>
        <w:rPr>
          <w:rFonts w:ascii="Garamond" w:hAnsi="Garamond"/>
        </w:rPr>
      </w:pPr>
      <w:r w:rsidRPr="0077142B">
        <w:rPr>
          <w:rFonts w:ascii="Garamond" w:hAnsi="Garamond"/>
        </w:rPr>
        <w:t>L’Amministrazione</w:t>
      </w:r>
      <w:r w:rsidR="008F715D" w:rsidRPr="0077142B">
        <w:rPr>
          <w:rFonts w:ascii="Garamond" w:hAnsi="Garamond"/>
        </w:rPr>
        <w:t xml:space="preserve"> </w:t>
      </w:r>
      <w:r w:rsidRPr="0077142B">
        <w:rPr>
          <w:rFonts w:ascii="Garamond" w:hAnsi="Garamond"/>
        </w:rPr>
        <w:t>Ministero del lavoro e delle politiche sociali (C.F</w:t>
      </w:r>
      <w:r w:rsidR="008F715D" w:rsidRPr="0077142B">
        <w:rPr>
          <w:rFonts w:ascii="Garamond" w:hAnsi="Garamond"/>
        </w:rPr>
        <w:t xml:space="preserve"> </w:t>
      </w:r>
      <w:r w:rsidRPr="0077142B">
        <w:rPr>
          <w:rFonts w:ascii="Garamond" w:hAnsi="Garamond"/>
        </w:rPr>
        <w:t>80237250586) rappresentat</w:t>
      </w:r>
      <w:r w:rsidR="0077142B">
        <w:rPr>
          <w:rFonts w:ascii="Garamond" w:hAnsi="Garamond"/>
        </w:rPr>
        <w:t>a</w:t>
      </w:r>
      <w:r w:rsidRPr="0077142B">
        <w:rPr>
          <w:rFonts w:ascii="Garamond" w:hAnsi="Garamond"/>
        </w:rPr>
        <w:t xml:space="preserve"> dal Direttore generale </w:t>
      </w:r>
      <w:r w:rsidR="0077142B">
        <w:rPr>
          <w:rFonts w:ascii="Garamond" w:hAnsi="Garamond"/>
        </w:rPr>
        <w:t xml:space="preserve">Marianna D’Angelo, </w:t>
      </w:r>
      <w:r w:rsidRPr="0077142B">
        <w:rPr>
          <w:rFonts w:ascii="Garamond" w:hAnsi="Garamond"/>
        </w:rPr>
        <w:t xml:space="preserve">in qualità di legale rappresentante dell’Unità di Missione PNRR </w:t>
      </w:r>
      <w:r w:rsidR="0077142B">
        <w:rPr>
          <w:rFonts w:ascii="Garamond" w:hAnsi="Garamond"/>
        </w:rPr>
        <w:t>con</w:t>
      </w:r>
      <w:r w:rsidRPr="0077142B">
        <w:rPr>
          <w:rFonts w:ascii="Garamond" w:hAnsi="Garamond"/>
        </w:rPr>
        <w:t xml:space="preserve"> sede legale </w:t>
      </w:r>
      <w:r w:rsidR="0077142B">
        <w:rPr>
          <w:rFonts w:ascii="Garamond" w:hAnsi="Garamond"/>
        </w:rPr>
        <w:t>in Roma, in</w:t>
      </w:r>
      <w:r w:rsidRPr="0077142B">
        <w:rPr>
          <w:rFonts w:ascii="Garamond" w:hAnsi="Garamond"/>
        </w:rPr>
        <w:t xml:space="preserve"> Via Veneto 56 (di seguito “Amministrazione centrale titolare di interventi PNRR”)</w:t>
      </w:r>
    </w:p>
    <w:p w14:paraId="65AEDD99" w14:textId="77777777" w:rsidR="00DB6020" w:rsidRPr="0077142B" w:rsidRDefault="00DB6020" w:rsidP="00B063B8">
      <w:pPr>
        <w:jc w:val="center"/>
        <w:rPr>
          <w:rFonts w:ascii="Garamond" w:hAnsi="Garamond"/>
        </w:rPr>
      </w:pPr>
      <w:r w:rsidRPr="0077142B">
        <w:rPr>
          <w:rFonts w:ascii="Garamond" w:hAnsi="Garamond"/>
        </w:rPr>
        <w:t>E</w:t>
      </w:r>
    </w:p>
    <w:p w14:paraId="1FD29D74" w14:textId="77777777" w:rsidR="00DB6020" w:rsidRPr="0077142B" w:rsidRDefault="49F161EF" w:rsidP="00B063B8">
      <w:pPr>
        <w:jc w:val="both"/>
        <w:rPr>
          <w:rFonts w:ascii="Garamond" w:hAnsi="Garamond"/>
        </w:rPr>
      </w:pPr>
      <w:r w:rsidRPr="55765628">
        <w:rPr>
          <w:rFonts w:ascii="Garamond" w:hAnsi="Garamond"/>
        </w:rPr>
        <w:t>L’</w:t>
      </w:r>
      <w:r w:rsidR="352A21F0" w:rsidRPr="55765628">
        <w:rPr>
          <w:rFonts w:ascii="Garamond" w:hAnsi="Garamond"/>
        </w:rPr>
        <w:t xml:space="preserve">Agenzia </w:t>
      </w:r>
      <w:r w:rsidRPr="55765628">
        <w:rPr>
          <w:rFonts w:ascii="Garamond" w:hAnsi="Garamond"/>
        </w:rPr>
        <w:t>N</w:t>
      </w:r>
      <w:r w:rsidR="352A21F0" w:rsidRPr="55765628">
        <w:rPr>
          <w:rFonts w:ascii="Garamond" w:hAnsi="Garamond"/>
        </w:rPr>
        <w:t xml:space="preserve">azionale per le Politiche </w:t>
      </w:r>
      <w:r w:rsidRPr="55765628">
        <w:rPr>
          <w:rFonts w:ascii="Garamond" w:hAnsi="Garamond"/>
        </w:rPr>
        <w:t>A</w:t>
      </w:r>
      <w:r w:rsidR="352A21F0" w:rsidRPr="55765628">
        <w:rPr>
          <w:rFonts w:ascii="Garamond" w:hAnsi="Garamond"/>
        </w:rPr>
        <w:t xml:space="preserve">ttive del </w:t>
      </w:r>
      <w:r w:rsidRPr="55765628">
        <w:rPr>
          <w:rFonts w:ascii="Garamond" w:hAnsi="Garamond"/>
        </w:rPr>
        <w:t>L</w:t>
      </w:r>
      <w:r w:rsidR="352A21F0" w:rsidRPr="55765628">
        <w:rPr>
          <w:rFonts w:ascii="Garamond" w:hAnsi="Garamond"/>
        </w:rPr>
        <w:t xml:space="preserve">avoro </w:t>
      </w:r>
      <w:r w:rsidRPr="55765628">
        <w:rPr>
          <w:rFonts w:ascii="Garamond" w:hAnsi="Garamond"/>
        </w:rPr>
        <w:t>(C.F</w:t>
      </w:r>
      <w:r w:rsidR="352A21F0" w:rsidRPr="55765628">
        <w:rPr>
          <w:rFonts w:ascii="Garamond" w:hAnsi="Garamond"/>
        </w:rPr>
        <w:t xml:space="preserve"> </w:t>
      </w:r>
      <w:r w:rsidRPr="55765628">
        <w:rPr>
          <w:rFonts w:ascii="Garamond" w:hAnsi="Garamond"/>
        </w:rPr>
        <w:t>97889240582) rappresentat</w:t>
      </w:r>
      <w:r w:rsidR="352A21F0" w:rsidRPr="55765628">
        <w:rPr>
          <w:rFonts w:ascii="Garamond" w:hAnsi="Garamond"/>
        </w:rPr>
        <w:t>a</w:t>
      </w:r>
      <w:r w:rsidR="07CA7721" w:rsidRPr="55765628">
        <w:rPr>
          <w:rFonts w:ascii="Garamond" w:hAnsi="Garamond"/>
        </w:rPr>
        <w:t xml:space="preserve"> </w:t>
      </w:r>
      <w:r w:rsidRPr="55765628">
        <w:rPr>
          <w:rFonts w:ascii="Garamond" w:hAnsi="Garamond"/>
        </w:rPr>
        <w:t xml:space="preserve">dal Commissario straordinario </w:t>
      </w:r>
      <w:r w:rsidR="352A21F0" w:rsidRPr="55765628">
        <w:rPr>
          <w:rFonts w:ascii="Garamond" w:hAnsi="Garamond"/>
        </w:rPr>
        <w:t xml:space="preserve">Raffaele Michele Tangorra, </w:t>
      </w:r>
      <w:r w:rsidRPr="55765628">
        <w:rPr>
          <w:rFonts w:ascii="Garamond" w:hAnsi="Garamond"/>
        </w:rPr>
        <w:t xml:space="preserve">con sede legale </w:t>
      </w:r>
      <w:r w:rsidR="352A21F0" w:rsidRPr="55765628">
        <w:rPr>
          <w:rFonts w:ascii="Garamond" w:hAnsi="Garamond"/>
        </w:rPr>
        <w:t>in</w:t>
      </w:r>
      <w:r w:rsidRPr="55765628">
        <w:rPr>
          <w:rFonts w:ascii="Garamond" w:hAnsi="Garamond"/>
        </w:rPr>
        <w:t xml:space="preserve"> </w:t>
      </w:r>
      <w:r w:rsidR="352A21F0" w:rsidRPr="55765628">
        <w:rPr>
          <w:rFonts w:ascii="Garamond" w:hAnsi="Garamond"/>
        </w:rPr>
        <w:t xml:space="preserve">Roma, </w:t>
      </w:r>
      <w:r w:rsidRPr="55765628">
        <w:rPr>
          <w:rFonts w:ascii="Garamond" w:hAnsi="Garamond"/>
        </w:rPr>
        <w:t>Via Fornovo 8, (di seguito “</w:t>
      </w:r>
      <w:r w:rsidR="73637AC1" w:rsidRPr="55765628">
        <w:rPr>
          <w:rFonts w:ascii="Garamond" w:hAnsi="Garamond"/>
        </w:rPr>
        <w:t>ANPAL</w:t>
      </w:r>
      <w:r w:rsidRPr="55765628">
        <w:rPr>
          <w:rFonts w:ascii="Garamond" w:hAnsi="Garamond"/>
        </w:rPr>
        <w:t>”)</w:t>
      </w:r>
    </w:p>
    <w:p w14:paraId="33B80983" w14:textId="77777777" w:rsidR="00B063B8" w:rsidRPr="0077142B" w:rsidRDefault="00B063B8" w:rsidP="00B063B8">
      <w:pPr>
        <w:jc w:val="center"/>
        <w:rPr>
          <w:rFonts w:ascii="Garamond" w:hAnsi="Garamond"/>
        </w:rPr>
      </w:pPr>
      <w:r w:rsidRPr="0077142B">
        <w:rPr>
          <w:rFonts w:ascii="Garamond" w:hAnsi="Garamond"/>
        </w:rPr>
        <w:t>E</w:t>
      </w:r>
    </w:p>
    <w:p w14:paraId="32D4D95F" w14:textId="0191FDD1" w:rsidR="00477446" w:rsidRDefault="00477446" w:rsidP="00477446">
      <w:pPr>
        <w:pStyle w:val="paragraph"/>
        <w:spacing w:before="0" w:beforeAutospacing="0" w:after="0" w:afterAutospacing="0"/>
        <w:jc w:val="both"/>
        <w:textAlignment w:val="baseline"/>
        <w:rPr>
          <w:rFonts w:ascii="Segoe UI" w:hAnsi="Segoe UI" w:cs="Segoe UI"/>
          <w:sz w:val="18"/>
          <w:szCs w:val="18"/>
        </w:rPr>
      </w:pPr>
      <w:r>
        <w:rPr>
          <w:rStyle w:val="normaltextrun"/>
          <w:rFonts w:ascii="Garamond" w:hAnsi="Garamond" w:cs="Segoe UI"/>
          <w:sz w:val="22"/>
          <w:szCs w:val="22"/>
        </w:rPr>
        <w:t xml:space="preserve">La </w:t>
      </w:r>
      <w:r w:rsidR="00F94F66">
        <w:rPr>
          <w:rStyle w:val="normaltextrun"/>
          <w:rFonts w:ascii="Garamond" w:hAnsi="Garamond" w:cs="Segoe UI"/>
          <w:sz w:val="22"/>
          <w:szCs w:val="22"/>
        </w:rPr>
        <w:t>Regione/</w:t>
      </w:r>
      <w:r>
        <w:rPr>
          <w:rStyle w:val="normaltextrun"/>
          <w:rFonts w:ascii="Garamond" w:hAnsi="Garamond" w:cs="Segoe UI"/>
          <w:sz w:val="22"/>
          <w:szCs w:val="22"/>
        </w:rPr>
        <w:t xml:space="preserve">Provincia Autonoma </w:t>
      </w:r>
      <w:r w:rsidR="00F94F66">
        <w:rPr>
          <w:rStyle w:val="normaltextrun"/>
          <w:rFonts w:ascii="Garamond" w:hAnsi="Garamond" w:cs="Segoe UI"/>
          <w:sz w:val="22"/>
          <w:szCs w:val="22"/>
        </w:rPr>
        <w:t>_______________</w:t>
      </w:r>
      <w:r>
        <w:rPr>
          <w:rStyle w:val="normaltextrun"/>
          <w:rFonts w:ascii="Garamond" w:hAnsi="Garamond" w:cs="Segoe UI"/>
          <w:sz w:val="22"/>
          <w:szCs w:val="22"/>
        </w:rPr>
        <w:t xml:space="preserve"> (C.F. </w:t>
      </w:r>
      <w:r w:rsidR="00F94F66">
        <w:rPr>
          <w:rStyle w:val="normaltextrun"/>
          <w:rFonts w:ascii="Garamond" w:hAnsi="Garamond" w:cs="Segoe UI"/>
          <w:sz w:val="22"/>
          <w:szCs w:val="22"/>
        </w:rPr>
        <w:t>__________________</w:t>
      </w:r>
      <w:r>
        <w:rPr>
          <w:rStyle w:val="normaltextrun"/>
          <w:rFonts w:ascii="Garamond" w:hAnsi="Garamond" w:cs="Segoe UI"/>
          <w:sz w:val="22"/>
          <w:szCs w:val="22"/>
        </w:rPr>
        <w:t xml:space="preserve">) rappresentata da </w:t>
      </w:r>
      <w:r w:rsidR="00F94F66">
        <w:rPr>
          <w:rStyle w:val="normaltextrun"/>
          <w:rFonts w:ascii="Garamond" w:hAnsi="Garamond" w:cs="Segoe UI"/>
          <w:sz w:val="22"/>
          <w:szCs w:val="22"/>
        </w:rPr>
        <w:t>_______________________</w:t>
      </w:r>
      <w:r>
        <w:rPr>
          <w:rStyle w:val="normaltextrun"/>
          <w:rFonts w:ascii="Garamond" w:hAnsi="Garamond" w:cs="Segoe UI"/>
          <w:sz w:val="22"/>
          <w:szCs w:val="22"/>
        </w:rPr>
        <w:t xml:space="preserve"> in qualità di soggetto delegato dal legale rappresentante con sede legale </w:t>
      </w:r>
      <w:r w:rsidR="00F94F66">
        <w:rPr>
          <w:rStyle w:val="normaltextrun"/>
          <w:rFonts w:ascii="Garamond" w:hAnsi="Garamond" w:cs="Segoe UI"/>
          <w:sz w:val="22"/>
          <w:szCs w:val="22"/>
        </w:rPr>
        <w:t>_____________________</w:t>
      </w:r>
      <w:r>
        <w:rPr>
          <w:rStyle w:val="normaltextrun"/>
          <w:rFonts w:ascii="Garamond" w:hAnsi="Garamond" w:cs="Segoe UI"/>
          <w:sz w:val="22"/>
          <w:szCs w:val="22"/>
        </w:rPr>
        <w:t xml:space="preserve"> (di seguito “Soggetto Attuatore”)</w:t>
      </w:r>
      <w:r>
        <w:rPr>
          <w:rStyle w:val="eop"/>
          <w:rFonts w:ascii="Garamond" w:hAnsi="Garamond" w:cs="Segoe UI"/>
          <w:sz w:val="22"/>
          <w:szCs w:val="22"/>
        </w:rPr>
        <w:t> </w:t>
      </w:r>
    </w:p>
    <w:p w14:paraId="32D21168" w14:textId="77777777" w:rsidR="00477446" w:rsidRDefault="00477446" w:rsidP="00477446">
      <w:pPr>
        <w:pStyle w:val="paragraph"/>
        <w:spacing w:before="0" w:beforeAutospacing="0" w:after="0" w:afterAutospacing="0"/>
        <w:jc w:val="center"/>
        <w:textAlignment w:val="baseline"/>
        <w:rPr>
          <w:rStyle w:val="normaltextrun"/>
          <w:rFonts w:ascii="Garamond" w:hAnsi="Garamond" w:cs="Segoe UI"/>
          <w:sz w:val="22"/>
          <w:szCs w:val="22"/>
        </w:rPr>
      </w:pPr>
    </w:p>
    <w:p w14:paraId="2AA3F252" w14:textId="3FF292CE" w:rsidR="00477446" w:rsidRPr="00F94F66" w:rsidRDefault="00477446" w:rsidP="00477446">
      <w:pPr>
        <w:pStyle w:val="paragraph"/>
        <w:spacing w:before="0" w:beforeAutospacing="0" w:after="0" w:afterAutospacing="0"/>
        <w:jc w:val="center"/>
        <w:textAlignment w:val="baseline"/>
        <w:rPr>
          <w:rStyle w:val="eop"/>
          <w:rFonts w:ascii="Garamond" w:hAnsi="Garamond" w:cs="Segoe UI"/>
          <w:i/>
          <w:iCs/>
          <w:sz w:val="22"/>
          <w:szCs w:val="22"/>
        </w:rPr>
      </w:pPr>
      <w:r w:rsidRPr="00F94F66">
        <w:rPr>
          <w:rStyle w:val="normaltextrun"/>
          <w:rFonts w:ascii="Garamond" w:hAnsi="Garamond" w:cs="Segoe UI"/>
          <w:i/>
          <w:iCs/>
          <w:sz w:val="22"/>
          <w:szCs w:val="22"/>
        </w:rPr>
        <w:t>E/o</w:t>
      </w:r>
      <w:r w:rsidRPr="00F94F66">
        <w:rPr>
          <w:rStyle w:val="eop"/>
          <w:rFonts w:ascii="Garamond" w:hAnsi="Garamond" w:cs="Segoe UI"/>
          <w:i/>
          <w:iCs/>
          <w:sz w:val="22"/>
          <w:szCs w:val="22"/>
        </w:rPr>
        <w:t> </w:t>
      </w:r>
    </w:p>
    <w:p w14:paraId="57F6C260" w14:textId="77777777" w:rsidR="00477446" w:rsidRPr="00F94F66" w:rsidRDefault="00477446" w:rsidP="00477446">
      <w:pPr>
        <w:pStyle w:val="paragraph"/>
        <w:spacing w:before="0" w:beforeAutospacing="0" w:after="0" w:afterAutospacing="0"/>
        <w:jc w:val="center"/>
        <w:textAlignment w:val="baseline"/>
        <w:rPr>
          <w:rFonts w:ascii="Segoe UI" w:hAnsi="Segoe UI" w:cs="Segoe UI"/>
          <w:i/>
          <w:iCs/>
          <w:sz w:val="18"/>
          <w:szCs w:val="18"/>
        </w:rPr>
      </w:pPr>
    </w:p>
    <w:p w14:paraId="6E940156" w14:textId="1332F82F" w:rsidR="00477446" w:rsidRPr="00F94F66" w:rsidRDefault="00477446" w:rsidP="00477446">
      <w:pPr>
        <w:pStyle w:val="paragraph"/>
        <w:spacing w:before="0" w:beforeAutospacing="0" w:after="0" w:afterAutospacing="0"/>
        <w:jc w:val="both"/>
        <w:textAlignment w:val="baseline"/>
        <w:rPr>
          <w:rFonts w:ascii="Segoe UI" w:hAnsi="Segoe UI" w:cs="Segoe UI"/>
          <w:i/>
          <w:iCs/>
          <w:sz w:val="18"/>
          <w:szCs w:val="18"/>
        </w:rPr>
      </w:pPr>
      <w:r w:rsidRPr="00F94F66">
        <w:rPr>
          <w:rStyle w:val="normaltextrun"/>
          <w:rFonts w:ascii="Garamond" w:hAnsi="Garamond" w:cs="Segoe UI"/>
          <w:i/>
          <w:iCs/>
          <w:sz w:val="22"/>
          <w:szCs w:val="22"/>
        </w:rPr>
        <w:t xml:space="preserve">L’Agenzia per il lavoro ( </w:t>
      </w:r>
      <w:r w:rsidR="00F94F66" w:rsidRPr="00F94F66">
        <w:rPr>
          <w:rStyle w:val="normaltextrun"/>
          <w:rFonts w:ascii="Garamond" w:hAnsi="Garamond" w:cs="Segoe UI"/>
          <w:i/>
          <w:iCs/>
          <w:sz w:val="22"/>
          <w:szCs w:val="22"/>
        </w:rPr>
        <w:t>C.F. ___________________</w:t>
      </w:r>
      <w:r w:rsidRPr="00F94F66">
        <w:rPr>
          <w:rStyle w:val="normaltextrun"/>
          <w:rFonts w:ascii="Garamond" w:hAnsi="Garamond" w:cs="Segoe UI"/>
          <w:i/>
          <w:iCs/>
          <w:sz w:val="22"/>
          <w:szCs w:val="22"/>
        </w:rPr>
        <w:t xml:space="preserve">) rappresentata da </w:t>
      </w:r>
      <w:r w:rsidR="00F94F66" w:rsidRPr="00F94F66">
        <w:rPr>
          <w:rStyle w:val="normaltextrun"/>
          <w:rFonts w:ascii="Garamond" w:hAnsi="Garamond" w:cs="Segoe UI"/>
          <w:i/>
          <w:iCs/>
          <w:sz w:val="22"/>
          <w:szCs w:val="22"/>
        </w:rPr>
        <w:t>__________________</w:t>
      </w:r>
      <w:r w:rsidRPr="00F94F66">
        <w:rPr>
          <w:rStyle w:val="normaltextrun"/>
          <w:rFonts w:ascii="Garamond" w:hAnsi="Garamond" w:cs="Segoe UI"/>
          <w:i/>
          <w:iCs/>
          <w:sz w:val="22"/>
          <w:szCs w:val="22"/>
        </w:rPr>
        <w:t xml:space="preserve"> in qualità di legale rappresentante con sede legale </w:t>
      </w:r>
      <w:r w:rsidR="00F94F66" w:rsidRPr="00F94F66">
        <w:rPr>
          <w:rStyle w:val="normaltextrun"/>
          <w:rFonts w:ascii="Garamond" w:hAnsi="Garamond" w:cs="Segoe UI"/>
          <w:i/>
          <w:iCs/>
          <w:sz w:val="22"/>
          <w:szCs w:val="22"/>
        </w:rPr>
        <w:t>___________________</w:t>
      </w:r>
      <w:r w:rsidRPr="00F94F66">
        <w:rPr>
          <w:rStyle w:val="normaltextrun"/>
          <w:rFonts w:ascii="Garamond" w:hAnsi="Garamond" w:cs="Segoe UI"/>
          <w:i/>
          <w:iCs/>
          <w:sz w:val="22"/>
          <w:szCs w:val="22"/>
        </w:rPr>
        <w:t xml:space="preserve"> (di seguito “Soggetto delegato del Soggetto Attuatore”) </w:t>
      </w:r>
      <w:r w:rsidRPr="00F94F66">
        <w:rPr>
          <w:rStyle w:val="eop"/>
          <w:rFonts w:ascii="Garamond" w:hAnsi="Garamond" w:cs="Segoe UI"/>
          <w:i/>
          <w:iCs/>
          <w:sz w:val="22"/>
          <w:szCs w:val="22"/>
        </w:rPr>
        <w:t> </w:t>
      </w:r>
    </w:p>
    <w:p w14:paraId="6A05A809" w14:textId="4B33A405" w:rsidR="00DB6020" w:rsidRPr="0077142B" w:rsidRDefault="00DB6020" w:rsidP="0E530728">
      <w:pPr>
        <w:jc w:val="center"/>
        <w:rPr>
          <w:rFonts w:ascii="Garamond" w:hAnsi="Garamond"/>
        </w:rPr>
      </w:pPr>
    </w:p>
    <w:p w14:paraId="0B0DF3DF" w14:textId="77777777" w:rsidR="00DB6020" w:rsidRPr="0077142B" w:rsidRDefault="008F715D" w:rsidP="00B063B8">
      <w:pPr>
        <w:jc w:val="both"/>
        <w:rPr>
          <w:rFonts w:ascii="Garamond" w:hAnsi="Garamond"/>
        </w:rPr>
      </w:pPr>
      <w:r w:rsidRPr="0E530728">
        <w:rPr>
          <w:rFonts w:ascii="Garamond" w:hAnsi="Garamond"/>
        </w:rPr>
        <w:t xml:space="preserve">                                                            </w:t>
      </w:r>
      <w:r w:rsidR="00DB6020" w:rsidRPr="0E530728">
        <w:rPr>
          <w:rFonts w:ascii="Garamond" w:hAnsi="Garamond"/>
        </w:rPr>
        <w:t>Di seguito indicate anche come “parti”</w:t>
      </w:r>
    </w:p>
    <w:p w14:paraId="5A39BBE3" w14:textId="77777777" w:rsidR="00DB6020" w:rsidRPr="0077142B" w:rsidRDefault="00DB6020" w:rsidP="00B063B8">
      <w:pPr>
        <w:jc w:val="both"/>
        <w:rPr>
          <w:rFonts w:ascii="Garamond" w:hAnsi="Garamond"/>
        </w:rPr>
      </w:pPr>
    </w:p>
    <w:p w14:paraId="3FC001FA" w14:textId="77777777" w:rsidR="00DB6020" w:rsidRPr="0077142B" w:rsidRDefault="49F161EF" w:rsidP="00B063B8">
      <w:pPr>
        <w:jc w:val="both"/>
        <w:rPr>
          <w:rFonts w:ascii="Garamond" w:hAnsi="Garamond"/>
        </w:rPr>
      </w:pPr>
      <w:r w:rsidRPr="0E530728">
        <w:rPr>
          <w:rFonts w:ascii="Garamond" w:hAnsi="Garamond"/>
          <w:b/>
          <w:bCs/>
        </w:rPr>
        <w:t>VISTO</w:t>
      </w:r>
      <w:r w:rsidRPr="0E530728">
        <w:rPr>
          <w:rFonts w:ascii="Garamond" w:hAnsi="Garamond"/>
        </w:rPr>
        <w:t xml:space="preserve"> il Decreto legislativo 18 aprile 2016 n. 50 </w:t>
      </w:r>
      <w:proofErr w:type="spellStart"/>
      <w:r w:rsidRPr="0E530728">
        <w:rPr>
          <w:rFonts w:ascii="Garamond" w:hAnsi="Garamond"/>
        </w:rPr>
        <w:t>ss.mm.ii</w:t>
      </w:r>
      <w:proofErr w:type="spellEnd"/>
      <w:r w:rsidRPr="0E530728">
        <w:rPr>
          <w:rFonts w:ascii="Garamond" w:hAnsi="Garamond"/>
        </w:rPr>
        <w:t>. recante “Codice dei contratti pubblici”;</w:t>
      </w:r>
    </w:p>
    <w:p w14:paraId="158D76A6" w14:textId="77777777" w:rsidR="00DB6020" w:rsidRPr="0077142B" w:rsidRDefault="49F161EF" w:rsidP="00B063B8">
      <w:pPr>
        <w:jc w:val="both"/>
        <w:rPr>
          <w:rFonts w:ascii="Garamond" w:hAnsi="Garamond"/>
        </w:rPr>
      </w:pPr>
      <w:r w:rsidRPr="0E530728">
        <w:rPr>
          <w:rFonts w:ascii="Garamond" w:hAnsi="Garamond"/>
          <w:b/>
          <w:bCs/>
        </w:rPr>
        <w:t>VISTA</w:t>
      </w:r>
      <w:r w:rsidRPr="0E530728">
        <w:rPr>
          <w:rFonts w:ascii="Garamond" w:hAnsi="Garamond"/>
        </w:rPr>
        <w:t xml:space="preserve"> la legge 7 agosto 1990 n. 241 e </w:t>
      </w:r>
      <w:proofErr w:type="spellStart"/>
      <w:r w:rsidRPr="0E530728">
        <w:rPr>
          <w:rFonts w:ascii="Garamond" w:hAnsi="Garamond"/>
        </w:rPr>
        <w:t>ss.mm.ii</w:t>
      </w:r>
      <w:proofErr w:type="spellEnd"/>
      <w:r w:rsidRPr="0E530728">
        <w:rPr>
          <w:rFonts w:ascii="Garamond" w:hAnsi="Garamond"/>
        </w:rPr>
        <w:t>. recante “Nuove norme in materia di procedimento amministrativo e di diritto di accesso ai documenti amministrativi”;</w:t>
      </w:r>
    </w:p>
    <w:p w14:paraId="3DFEF28C" w14:textId="77777777" w:rsidR="001E2495" w:rsidRDefault="117BF23A" w:rsidP="001E2495">
      <w:pPr>
        <w:jc w:val="both"/>
        <w:rPr>
          <w:rFonts w:ascii="Garamond" w:hAnsi="Garamond"/>
        </w:rPr>
      </w:pPr>
      <w:r w:rsidRPr="0E530728">
        <w:rPr>
          <w:rFonts w:ascii="Garamond" w:hAnsi="Garamond"/>
          <w:b/>
          <w:bCs/>
        </w:rPr>
        <w:t>VISTO</w:t>
      </w:r>
      <w:r w:rsidRPr="0E530728">
        <w:rPr>
          <w:rFonts w:ascii="Garamond" w:hAnsi="Garamond"/>
        </w:rPr>
        <w:t xml:space="preserve"> il Regolamento (UE) 2021/241 del Parlamento europeo e del Consiglio, del 12 febbraio 2021, che istituisce </w:t>
      </w:r>
      <w:r w:rsidR="53444828" w:rsidRPr="00CC18E7">
        <w:rPr>
          <w:rFonts w:ascii="Garamond" w:hAnsi="Garamond"/>
        </w:rPr>
        <w:t>il dispositivo per la ripresa</w:t>
      </w:r>
      <w:r w:rsidRPr="00CC18E7">
        <w:rPr>
          <w:rFonts w:ascii="Garamond" w:hAnsi="Garamond"/>
        </w:rPr>
        <w:t xml:space="preserve"> e </w:t>
      </w:r>
      <w:r w:rsidR="41296A10" w:rsidRPr="00CC18E7">
        <w:rPr>
          <w:rFonts w:ascii="Garamond" w:hAnsi="Garamond"/>
        </w:rPr>
        <w:t xml:space="preserve">la </w:t>
      </w:r>
      <w:r w:rsidRPr="00CC18E7">
        <w:rPr>
          <w:rFonts w:ascii="Garamond" w:hAnsi="Garamond"/>
        </w:rPr>
        <w:t>resilienza (regolamento RRF)</w:t>
      </w:r>
      <w:r w:rsidRPr="0E530728">
        <w:rPr>
          <w:rFonts w:ascii="Garamond" w:hAnsi="Garamond"/>
        </w:rPr>
        <w:t xml:space="preserve"> con l’obiettivo specifico di fornire agli Stati membri il sostegno finanziario al fine di conseguire le tappe intermedie e gli obiettivi delle riforme e degli investimenti stabiliti nei loro piani di ripresa e resilienza;</w:t>
      </w:r>
    </w:p>
    <w:p w14:paraId="6183823A" w14:textId="77777777" w:rsidR="003A2775" w:rsidRDefault="0050657D" w:rsidP="001E2495">
      <w:pPr>
        <w:jc w:val="both"/>
        <w:rPr>
          <w:rFonts w:ascii="Garamond" w:hAnsi="Garamond"/>
          <w:i/>
          <w:iCs/>
        </w:rPr>
      </w:pPr>
      <w:r w:rsidRPr="0050657D">
        <w:rPr>
          <w:rFonts w:ascii="Garamond" w:hAnsi="Garamond"/>
          <w:b/>
          <w:bCs/>
        </w:rPr>
        <w:t>VISTO</w:t>
      </w:r>
      <w:r>
        <w:rPr>
          <w:rFonts w:ascii="Garamond" w:hAnsi="Garamond"/>
        </w:rPr>
        <w:t xml:space="preserve"> l’articolo 22 del </w:t>
      </w:r>
      <w:r w:rsidRPr="0077142B">
        <w:rPr>
          <w:rFonts w:ascii="Garamond" w:hAnsi="Garamond"/>
        </w:rPr>
        <w:t>Regolamento (UE) 2021/241 del Parlamento europeo e del Consiglio, del 12 febbraio 2021</w:t>
      </w:r>
      <w:r>
        <w:rPr>
          <w:rFonts w:ascii="Garamond" w:hAnsi="Garamond"/>
        </w:rPr>
        <w:t xml:space="preserve">, che in particolare prevede: </w:t>
      </w:r>
      <w:r w:rsidR="003A2775">
        <w:rPr>
          <w:rFonts w:ascii="Garamond" w:hAnsi="Garamond"/>
        </w:rPr>
        <w:t>“</w:t>
      </w:r>
      <w:r w:rsidR="003A2775" w:rsidRPr="003A2775">
        <w:rPr>
          <w:rFonts w:ascii="Garamond" w:hAnsi="Garamond"/>
          <w:i/>
          <w:iCs/>
        </w:rPr>
        <w:t>Gli accordi di cui all'articolo 15, paragrafo 2, e all'articolo 23, paragrafo 1, contemplano per gli Stati membri i seguenti obblighi</w:t>
      </w:r>
      <w:r w:rsidR="003A2775" w:rsidRPr="003A2775">
        <w:rPr>
          <w:rFonts w:ascii="Garamond" w:hAnsi="Garamond"/>
        </w:rPr>
        <w:t xml:space="preserve">: </w:t>
      </w:r>
      <w:r w:rsidR="003A2775" w:rsidRPr="003A2775">
        <w:rPr>
          <w:rFonts w:ascii="Garamond" w:hAnsi="Garamond"/>
          <w:i/>
          <w:iCs/>
        </w:rPr>
        <w:t>(omissis</w:t>
      </w:r>
      <w:r w:rsidR="003A2775">
        <w:rPr>
          <w:rFonts w:ascii="Garamond" w:hAnsi="Garamond"/>
        </w:rPr>
        <w:t xml:space="preserve">) </w:t>
      </w:r>
      <w:r w:rsidR="003A2775" w:rsidRPr="003A2775">
        <w:rPr>
          <w:rFonts w:ascii="Garamond" w:hAnsi="Garamond"/>
          <w:i/>
          <w:iCs/>
        </w:rPr>
        <w:t>d) ai fini dell'audit e del controllo e al fine di fornire dati comparabili sull'utilizzo dei fondi in relazione a misure per l'attuazione di riforme e progetti di investimento nell'ambito del piano per la ripresa e la resilienza, raccogliere le seguenti categorie standardizzate di dati, nonché garantire il relativo accesso:</w:t>
      </w:r>
    </w:p>
    <w:p w14:paraId="7825FED1" w14:textId="77777777" w:rsidR="003A2775" w:rsidRPr="003A2775" w:rsidRDefault="003A2775" w:rsidP="003A2775">
      <w:pPr>
        <w:pStyle w:val="Paragrafoelenco"/>
        <w:numPr>
          <w:ilvl w:val="0"/>
          <w:numId w:val="34"/>
        </w:numPr>
        <w:jc w:val="both"/>
        <w:rPr>
          <w:rFonts w:ascii="Garamond" w:hAnsi="Garamond"/>
          <w:i/>
          <w:iCs/>
        </w:rPr>
      </w:pPr>
      <w:r w:rsidRPr="003A2775">
        <w:rPr>
          <w:rFonts w:ascii="Garamond" w:hAnsi="Garamond"/>
          <w:i/>
          <w:iCs/>
        </w:rPr>
        <w:t xml:space="preserve">il nome del destinatario finale dei fondi; </w:t>
      </w:r>
    </w:p>
    <w:p w14:paraId="5BA86F89" w14:textId="77777777" w:rsidR="003A2775" w:rsidRPr="003A2775" w:rsidRDefault="003A2775" w:rsidP="003A2775">
      <w:pPr>
        <w:pStyle w:val="Paragrafoelenco"/>
        <w:numPr>
          <w:ilvl w:val="0"/>
          <w:numId w:val="34"/>
        </w:numPr>
        <w:jc w:val="both"/>
        <w:rPr>
          <w:rFonts w:ascii="Garamond" w:hAnsi="Garamond"/>
        </w:rPr>
      </w:pPr>
      <w:r w:rsidRPr="003A2775">
        <w:rPr>
          <w:rFonts w:ascii="Garamond" w:hAnsi="Garamond"/>
          <w:i/>
          <w:iCs/>
        </w:rPr>
        <w:lastRenderedPageBreak/>
        <w:t>il nome dell'appaltatore e del subappaltatore, ove il destinatario finale dei fondi sia un'amministrazione aggiudicatrice ai sensi delle disposizioni nazionali o dell'Unione in materia di appalti pubblici;</w:t>
      </w:r>
    </w:p>
    <w:p w14:paraId="63D0F48D" w14:textId="77777777" w:rsidR="003A2775" w:rsidRPr="003A2775" w:rsidRDefault="003A2775" w:rsidP="003A2775">
      <w:pPr>
        <w:pStyle w:val="Paragrafoelenco"/>
        <w:numPr>
          <w:ilvl w:val="0"/>
          <w:numId w:val="34"/>
        </w:numPr>
        <w:jc w:val="both"/>
        <w:rPr>
          <w:rFonts w:ascii="Garamond" w:hAnsi="Garamond"/>
        </w:rPr>
      </w:pPr>
      <w:r w:rsidRPr="003A2775">
        <w:rPr>
          <w:rFonts w:ascii="Garamond" w:hAnsi="Garamond"/>
          <w:i/>
          <w:iCs/>
        </w:rPr>
        <w:t>il/i</w:t>
      </w:r>
      <w:r w:rsidR="007A3CC6">
        <w:rPr>
          <w:rFonts w:ascii="Garamond" w:hAnsi="Garamond"/>
          <w:i/>
          <w:iCs/>
        </w:rPr>
        <w:t xml:space="preserve"> </w:t>
      </w:r>
      <w:r w:rsidRPr="003A2775">
        <w:rPr>
          <w:rFonts w:ascii="Garamond" w:hAnsi="Garamond"/>
          <w:i/>
          <w:iCs/>
        </w:rPr>
        <w:t>nome/</w:t>
      </w:r>
      <w:proofErr w:type="spellStart"/>
      <w:r w:rsidRPr="003A2775">
        <w:rPr>
          <w:rFonts w:ascii="Garamond" w:hAnsi="Garamond"/>
          <w:i/>
          <w:iCs/>
        </w:rPr>
        <w:t>i,il</w:t>
      </w:r>
      <w:proofErr w:type="spellEnd"/>
      <w:r w:rsidRPr="003A2775">
        <w:rPr>
          <w:rFonts w:ascii="Garamond" w:hAnsi="Garamond"/>
          <w:i/>
          <w:iCs/>
        </w:rPr>
        <w:t>/i</w:t>
      </w:r>
      <w:r w:rsidR="007A3CC6">
        <w:rPr>
          <w:rFonts w:ascii="Garamond" w:hAnsi="Garamond"/>
          <w:i/>
          <w:iCs/>
        </w:rPr>
        <w:t xml:space="preserve"> </w:t>
      </w:r>
      <w:r w:rsidRPr="003A2775">
        <w:rPr>
          <w:rFonts w:ascii="Garamond" w:hAnsi="Garamond"/>
          <w:i/>
          <w:iCs/>
        </w:rPr>
        <w:t>cognome/i e la data di nascita del/dei titolare/i effettivo/i del destinatario dei fondi o appaltatore, ai sensi dell'articolo 3, punto 6, della direttiva (UE) 2015/849 del Parlamento europeo e del Consiglio (26);</w:t>
      </w:r>
    </w:p>
    <w:p w14:paraId="5B08A478" w14:textId="77777777" w:rsidR="003A2775" w:rsidRPr="003A2775" w:rsidRDefault="003A2775" w:rsidP="003A2775">
      <w:pPr>
        <w:pStyle w:val="Paragrafoelenco"/>
        <w:numPr>
          <w:ilvl w:val="0"/>
          <w:numId w:val="34"/>
        </w:numPr>
        <w:jc w:val="both"/>
        <w:rPr>
          <w:rFonts w:ascii="Garamond" w:hAnsi="Garamond"/>
        </w:rPr>
      </w:pPr>
      <w:r w:rsidRPr="003A2775">
        <w:rPr>
          <w:rFonts w:ascii="Garamond" w:hAnsi="Garamond"/>
          <w:i/>
          <w:iCs/>
        </w:rPr>
        <w:t xml:space="preserve">un elenco di eventuali misure per l'attuazione di riforme e progetti di investimento nell'ambito del piano per la ripresa e la resilienza con l'importo totale del finanziamento pubblico di tali misure e con l'indicazione dell'importo dei fondi erogati nell'ambito del dispositivo e di altri fondi dell'Unione; </w:t>
      </w:r>
    </w:p>
    <w:p w14:paraId="7D5652FE" w14:textId="77777777" w:rsidR="003A2775" w:rsidRDefault="003A2775" w:rsidP="003A2775">
      <w:pPr>
        <w:ind w:left="53"/>
        <w:jc w:val="both"/>
        <w:rPr>
          <w:rFonts w:ascii="Garamond" w:hAnsi="Garamond"/>
          <w:i/>
          <w:iCs/>
        </w:rPr>
      </w:pPr>
      <w:r w:rsidRPr="003A2775">
        <w:rPr>
          <w:rFonts w:ascii="Garamond" w:hAnsi="Garamond"/>
          <w:i/>
          <w:iCs/>
        </w:rPr>
        <w:t xml:space="preserve">f) conservare i dati conformemente all'articolo 132 del regolamento finanziario. </w:t>
      </w:r>
    </w:p>
    <w:p w14:paraId="0E98B42D" w14:textId="77777777" w:rsidR="0050657D" w:rsidRPr="003A2775" w:rsidRDefault="003A2775" w:rsidP="003A2775">
      <w:pPr>
        <w:ind w:left="53"/>
        <w:jc w:val="both"/>
        <w:rPr>
          <w:rFonts w:ascii="Garamond" w:hAnsi="Garamond"/>
        </w:rPr>
      </w:pPr>
      <w:r w:rsidRPr="003A2775">
        <w:rPr>
          <w:rFonts w:ascii="Garamond" w:hAnsi="Garamond"/>
          <w:i/>
          <w:iCs/>
        </w:rPr>
        <w:t xml:space="preserve"> 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TFUE, il dispositivo è soggetto agli obblighi di informazione nell'ambito delle relazioni integrate in materia finanziaria e di responsabilità di cui all'articolo 247 del regolamento</w:t>
      </w:r>
    </w:p>
    <w:p w14:paraId="62A12CCD" w14:textId="77777777" w:rsidR="001E2495" w:rsidRPr="0077142B" w:rsidRDefault="001E2495" w:rsidP="001E2495">
      <w:pPr>
        <w:jc w:val="both"/>
        <w:rPr>
          <w:rFonts w:ascii="Garamond" w:hAnsi="Garamond"/>
        </w:rPr>
      </w:pPr>
      <w:r w:rsidRPr="0077142B">
        <w:rPr>
          <w:rFonts w:ascii="Garamond" w:hAnsi="Garamond"/>
          <w:b/>
          <w:bCs/>
        </w:rPr>
        <w:t>VISTO</w:t>
      </w:r>
      <w:r w:rsidRPr="0077142B">
        <w:rPr>
          <w:rFonts w:ascii="Garamond" w:hAnsi="Garamond"/>
        </w:rPr>
        <w:t xml:space="preserve"> il decreto-legge 6 maggio 2021, n. 59, recante “Misure urgenti relative al Fondo complementare al Piano nazionale di ripresa e resilienza e altre misure urgenti per gli investimenti”;</w:t>
      </w:r>
    </w:p>
    <w:p w14:paraId="30EE3B1A" w14:textId="77777777" w:rsidR="001E2495" w:rsidRDefault="117BF23A" w:rsidP="001E2495">
      <w:pPr>
        <w:jc w:val="both"/>
        <w:rPr>
          <w:rFonts w:ascii="Garamond" w:hAnsi="Garamond"/>
        </w:rPr>
      </w:pPr>
      <w:r w:rsidRPr="0E530728">
        <w:rPr>
          <w:rFonts w:ascii="Garamond" w:hAnsi="Garamond"/>
          <w:b/>
          <w:bCs/>
        </w:rPr>
        <w:t>VISTO</w:t>
      </w:r>
      <w:r w:rsidRPr="0E530728">
        <w:rPr>
          <w:rFonts w:ascii="Garamond" w:hAnsi="Garamond"/>
        </w:rPr>
        <w:t xml:space="preserve"> il “Piano Nazionale di Ripresa e Resilienza” (di seguito anche “PNRR” o “Piano”) presentato alla Commissione in data </w:t>
      </w:r>
      <w:r w:rsidRPr="00CC18E7">
        <w:rPr>
          <w:rFonts w:ascii="Garamond" w:hAnsi="Garamond"/>
        </w:rPr>
        <w:t xml:space="preserve">30 </w:t>
      </w:r>
      <w:r w:rsidR="468CB621" w:rsidRPr="00CC18E7">
        <w:rPr>
          <w:rFonts w:ascii="Garamond" w:hAnsi="Garamond"/>
        </w:rPr>
        <w:t>aprile</w:t>
      </w:r>
      <w:r w:rsidRPr="00CC18E7">
        <w:rPr>
          <w:rFonts w:ascii="Garamond" w:hAnsi="Garamond"/>
        </w:rPr>
        <w:t xml:space="preserve"> 2021</w:t>
      </w:r>
      <w:r w:rsidRPr="0E530728">
        <w:rPr>
          <w:rFonts w:ascii="Garamond" w:hAnsi="Garamond"/>
        </w:rPr>
        <w:t xml:space="preserve"> e </w:t>
      </w:r>
      <w:r w:rsidR="7959D46D" w:rsidRPr="00CC18E7">
        <w:rPr>
          <w:rFonts w:ascii="Garamond" w:hAnsi="Garamond"/>
        </w:rPr>
        <w:t>approvato</w:t>
      </w:r>
      <w:r w:rsidRPr="0E530728">
        <w:rPr>
          <w:rFonts w:ascii="Garamond" w:hAnsi="Garamond"/>
        </w:rPr>
        <w:t xml:space="preserve"> con Decisione del Consiglio ECOFIN del 13 luglio 2021 e notificata all’Italia dal Segretariato generale del Consiglio con nota LT161/21, del 14 luglio 2021;</w:t>
      </w:r>
    </w:p>
    <w:p w14:paraId="787E3EC2" w14:textId="77777777" w:rsidR="001E2495" w:rsidRPr="0077142B" w:rsidRDefault="455CAC5A" w:rsidP="001E2495">
      <w:pPr>
        <w:jc w:val="both"/>
        <w:rPr>
          <w:rFonts w:ascii="Garamond" w:hAnsi="Garamond"/>
        </w:rPr>
      </w:pPr>
      <w:r w:rsidRPr="005526CF">
        <w:rPr>
          <w:rFonts w:ascii="Garamond" w:hAnsi="Garamond"/>
          <w:b/>
          <w:bCs/>
          <w:lang w:val="en-US"/>
        </w:rPr>
        <w:t>VIST</w:t>
      </w:r>
      <w:r w:rsidR="5669C367" w:rsidRPr="005526CF">
        <w:rPr>
          <w:rFonts w:ascii="Garamond" w:hAnsi="Garamond"/>
          <w:b/>
          <w:bCs/>
          <w:lang w:val="en-US"/>
        </w:rPr>
        <w:t>O</w:t>
      </w:r>
      <w:r w:rsidRPr="005526CF">
        <w:rPr>
          <w:rFonts w:ascii="Garamond" w:hAnsi="Garamond"/>
          <w:lang w:val="en-US"/>
        </w:rPr>
        <w:t xml:space="preserve"> </w:t>
      </w:r>
      <w:r w:rsidR="18DF544F" w:rsidRPr="005526CF">
        <w:rPr>
          <w:rFonts w:ascii="Garamond" w:hAnsi="Garamond"/>
          <w:lang w:val="en-US"/>
        </w:rPr>
        <w:t xml:space="preserve">il </w:t>
      </w:r>
      <w:proofErr w:type="spellStart"/>
      <w:r w:rsidR="18DF544F" w:rsidRPr="005526CF">
        <w:rPr>
          <w:rFonts w:ascii="Garamond" w:hAnsi="Garamond"/>
          <w:lang w:val="en-US"/>
        </w:rPr>
        <w:t>documento</w:t>
      </w:r>
      <w:proofErr w:type="spellEnd"/>
      <w:r w:rsidR="18DF544F" w:rsidRPr="005526CF">
        <w:rPr>
          <w:rFonts w:ascii="Garamond" w:hAnsi="Garamond"/>
          <w:lang w:val="en-US"/>
        </w:rPr>
        <w:t xml:space="preserve"> </w:t>
      </w:r>
      <w:r w:rsidR="18DF544F" w:rsidRPr="005526CF">
        <w:rPr>
          <w:rFonts w:ascii="Garamond" w:hAnsi="Garamond"/>
          <w:i/>
          <w:iCs/>
          <w:lang w:val="en-US"/>
        </w:rPr>
        <w:t xml:space="preserve">Recovery and resilience facility </w:t>
      </w:r>
      <w:r w:rsidR="79EAEE0B" w:rsidRPr="005526CF">
        <w:rPr>
          <w:rFonts w:ascii="Garamond" w:hAnsi="Garamond"/>
          <w:i/>
          <w:iCs/>
          <w:lang w:val="en-US"/>
        </w:rPr>
        <w:t xml:space="preserve">- </w:t>
      </w:r>
      <w:r w:rsidR="18DF544F" w:rsidRPr="005526CF">
        <w:rPr>
          <w:rFonts w:ascii="Garamond" w:hAnsi="Garamond"/>
          <w:i/>
          <w:iCs/>
          <w:lang w:val="en-US"/>
        </w:rPr>
        <w:t xml:space="preserve">Operational Arrangements between </w:t>
      </w:r>
      <w:r w:rsidR="00B2F68E" w:rsidRPr="005526CF">
        <w:rPr>
          <w:rFonts w:ascii="Garamond" w:hAnsi="Garamond"/>
          <w:i/>
          <w:iCs/>
          <w:lang w:val="en-US"/>
        </w:rPr>
        <w:t xml:space="preserve">the </w:t>
      </w:r>
      <w:r w:rsidR="18DF544F" w:rsidRPr="005526CF">
        <w:rPr>
          <w:rFonts w:ascii="Garamond" w:hAnsi="Garamond"/>
          <w:i/>
          <w:iCs/>
          <w:lang w:val="en-US"/>
        </w:rPr>
        <w:t xml:space="preserve">European Commission and Italy – Ref. </w:t>
      </w:r>
      <w:r w:rsidR="18DF544F" w:rsidRPr="00CC18E7">
        <w:rPr>
          <w:rFonts w:ascii="Garamond" w:hAnsi="Garamond"/>
          <w:i/>
          <w:iCs/>
        </w:rPr>
        <w:t>Ares (2021) 7047180-22/12 2021</w:t>
      </w:r>
      <w:r w:rsidRPr="00CC18E7">
        <w:rPr>
          <w:rFonts w:ascii="Garamond" w:hAnsi="Garamond"/>
        </w:rPr>
        <w:t xml:space="preserve"> (OA)</w:t>
      </w:r>
      <w:r w:rsidRPr="0E530728">
        <w:rPr>
          <w:rFonts w:ascii="Garamond" w:hAnsi="Garamond"/>
        </w:rPr>
        <w:t xml:space="preserve"> relativ</w:t>
      </w:r>
      <w:r w:rsidR="345389CF" w:rsidRPr="0E530728">
        <w:rPr>
          <w:rFonts w:ascii="Garamond" w:hAnsi="Garamond"/>
        </w:rPr>
        <w:t>o</w:t>
      </w:r>
      <w:r w:rsidRPr="0E530728">
        <w:rPr>
          <w:rFonts w:ascii="Garamond" w:hAnsi="Garamond"/>
        </w:rPr>
        <w:t xml:space="preserve"> al Piano Nazionale di Ripresa e Resilienza dell’Italia sottoscritti in data 22 dicembre 2021;</w:t>
      </w:r>
    </w:p>
    <w:p w14:paraId="7400B3AD" w14:textId="77777777" w:rsidR="00490229" w:rsidRPr="0077142B" w:rsidRDefault="00490229" w:rsidP="00490229">
      <w:pPr>
        <w:jc w:val="both"/>
        <w:rPr>
          <w:rFonts w:ascii="Garamond" w:hAnsi="Garamond"/>
        </w:rPr>
      </w:pPr>
      <w:r w:rsidRPr="0E530728">
        <w:rPr>
          <w:rFonts w:ascii="Garamond" w:hAnsi="Garamond"/>
          <w:b/>
          <w:bCs/>
        </w:rPr>
        <w:t>VISTO</w:t>
      </w:r>
      <w:r w:rsidRPr="0E530728">
        <w:rPr>
          <w:rFonts w:ascii="Garamond" w:hAnsi="Garamond"/>
        </w:rPr>
        <w:t xml:space="preserve"> 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5A98E88D" w14:textId="77777777" w:rsidR="00490229" w:rsidRDefault="41F4DA02" w:rsidP="00490229">
      <w:pPr>
        <w:jc w:val="both"/>
        <w:rPr>
          <w:rFonts w:ascii="Garamond" w:hAnsi="Garamond"/>
        </w:rPr>
      </w:pPr>
      <w:r w:rsidRPr="0E530728">
        <w:rPr>
          <w:rFonts w:ascii="Garamond" w:hAnsi="Garamond"/>
          <w:b/>
          <w:bCs/>
        </w:rPr>
        <w:t>VISTO</w:t>
      </w:r>
      <w:r w:rsidRPr="0E530728">
        <w:rPr>
          <w:rFonts w:ascii="Garamond" w:hAnsi="Garamond"/>
        </w:rPr>
        <w:t xml:space="preserve"> 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0DBC0FCC" w14:textId="77777777" w:rsidR="6F43C334" w:rsidRPr="00CC18E7" w:rsidRDefault="6F43C334" w:rsidP="0E530728">
      <w:pPr>
        <w:jc w:val="both"/>
        <w:rPr>
          <w:rFonts w:ascii="Garamond" w:hAnsi="Garamond"/>
        </w:rPr>
      </w:pPr>
      <w:r w:rsidRPr="00CC18E7">
        <w:rPr>
          <w:rFonts w:ascii="Garamond" w:hAnsi="Garamond"/>
          <w:b/>
          <w:bCs/>
        </w:rPr>
        <w:t>VISTO</w:t>
      </w:r>
      <w:r w:rsidRPr="00CC18E7">
        <w:rPr>
          <w:rFonts w:ascii="Garamond" w:hAnsi="Garamond"/>
        </w:rPr>
        <w:t xml:space="preserve"> il decreto-legge 25 maggio 2021, n. 73, recante “Misure urgenti connesse all’emergenza da COVID19, per imprese, il lavoro, i giovani, la salute e i servizi territoriali” e, in particolare, l’articolo 46 che al comma 2, dispone modifiche al decreto legislativo 14 settembre 2015, n. 150, tra l’altro introducendo tra gli organi dell’ANPAL la figura del direttore e modificando le attribuzioni del consiglio di amministrazione, con la contestuale soppressione delle figure del presidente e del direttore generale;  al comma 3; dispone che “…nelle more dell'adozione delle modifiche dello statuto, nonché della nomina del direttore e del consiglio di amministrazione di ANPAL …, al fine di assicurare la continuità amministrativa dell'Agenzia, è nominato un commissario straordinario con decreto del Presidente della Repubblica, previa deliberazione del Consiglio dei Ministri, su proposta del Ministro del lavoro e delle politiche sociali. Il commissario …assume, per il periodo in cui è in carica, i poteri attribuiti al direttore e al consiglio di amministrazione…”;</w:t>
      </w:r>
    </w:p>
    <w:p w14:paraId="3429B2E7" w14:textId="77777777" w:rsidR="6F43C334" w:rsidRPr="00CC18E7" w:rsidRDefault="6F43C334" w:rsidP="0E530728">
      <w:pPr>
        <w:jc w:val="both"/>
        <w:rPr>
          <w:rFonts w:ascii="Garamond" w:hAnsi="Garamond"/>
        </w:rPr>
      </w:pPr>
      <w:r w:rsidRPr="00CC18E7">
        <w:rPr>
          <w:rFonts w:ascii="Garamond" w:hAnsi="Garamond"/>
          <w:b/>
          <w:bCs/>
        </w:rPr>
        <w:t>VISTO</w:t>
      </w:r>
      <w:r w:rsidRPr="00CC18E7">
        <w:rPr>
          <w:rFonts w:ascii="Garamond" w:hAnsi="Garamond"/>
        </w:rPr>
        <w:t xml:space="preserve"> il decreto del Presidente della Repubblica 7 giugno 2021 con il quale è stato conferito al Dott. Raffaele Michele Tangorra l’incarico di Commissario Straordinario dell’ANPAL;</w:t>
      </w:r>
    </w:p>
    <w:p w14:paraId="65AA8471" w14:textId="77777777" w:rsidR="00490229" w:rsidRDefault="4832027E" w:rsidP="00490229">
      <w:pPr>
        <w:jc w:val="both"/>
        <w:rPr>
          <w:rFonts w:ascii="Garamond" w:hAnsi="Garamond"/>
        </w:rPr>
      </w:pPr>
      <w:r w:rsidRPr="0E530728">
        <w:rPr>
          <w:rFonts w:ascii="Garamond" w:hAnsi="Garamond"/>
          <w:b/>
          <w:bCs/>
        </w:rPr>
        <w:t>VISTA</w:t>
      </w:r>
      <w:r w:rsidRPr="0E530728">
        <w:rPr>
          <w:rFonts w:ascii="Garamond" w:hAnsi="Garamond"/>
        </w:rPr>
        <w:t xml:space="preserve"> la Missione 5 – Componente 1- </w:t>
      </w:r>
      <w:r w:rsidR="0EF0B812" w:rsidRPr="00CC18E7">
        <w:rPr>
          <w:rFonts w:ascii="Garamond" w:hAnsi="Garamond"/>
        </w:rPr>
        <w:t xml:space="preserve">Riforma 1. - Intervento 1. </w:t>
      </w:r>
      <w:r w:rsidRPr="00CC18E7">
        <w:rPr>
          <w:rFonts w:ascii="Garamond" w:hAnsi="Garamond"/>
        </w:rPr>
        <w:t>“</w:t>
      </w:r>
      <w:proofErr w:type="spellStart"/>
      <w:r w:rsidRPr="00CC18E7">
        <w:rPr>
          <w:rFonts w:ascii="Garamond" w:hAnsi="Garamond"/>
        </w:rPr>
        <w:t>ALMP’s</w:t>
      </w:r>
      <w:proofErr w:type="spellEnd"/>
      <w:r w:rsidRPr="00CC18E7">
        <w:rPr>
          <w:rFonts w:ascii="Garamond" w:hAnsi="Garamond"/>
        </w:rPr>
        <w:t xml:space="preserve"> e formazione professionale” </w:t>
      </w:r>
      <w:r w:rsidR="41CB45F7" w:rsidRPr="00CC18E7">
        <w:rPr>
          <w:rFonts w:ascii="Garamond" w:hAnsi="Garamond"/>
        </w:rPr>
        <w:t>d</w:t>
      </w:r>
      <w:r w:rsidRPr="00CC18E7">
        <w:rPr>
          <w:rFonts w:ascii="Garamond" w:hAnsi="Garamond"/>
        </w:rPr>
        <w:t>el</w:t>
      </w:r>
      <w:r w:rsidR="4D153490" w:rsidRPr="00CC18E7">
        <w:rPr>
          <w:rFonts w:ascii="Garamond" w:hAnsi="Garamond"/>
        </w:rPr>
        <w:t xml:space="preserve"> PNRR, con risorse pari a</w:t>
      </w:r>
      <w:r w:rsidRPr="00CC18E7">
        <w:rPr>
          <w:rFonts w:ascii="Garamond" w:hAnsi="Garamond"/>
        </w:rPr>
        <w:t xml:space="preserve"> euro 4.400.000.000,00</w:t>
      </w:r>
      <w:r w:rsidRPr="0E530728">
        <w:rPr>
          <w:rFonts w:ascii="Garamond" w:hAnsi="Garamond"/>
        </w:rPr>
        <w:t xml:space="preserve"> che prevede l’</w:t>
      </w:r>
      <w:r w:rsidR="5ED3C1AD" w:rsidRPr="0E530728">
        <w:rPr>
          <w:rFonts w:ascii="Garamond" w:hAnsi="Garamond"/>
        </w:rPr>
        <w:t>a</w:t>
      </w:r>
      <w:r w:rsidRPr="0E530728">
        <w:rPr>
          <w:rFonts w:ascii="Garamond" w:hAnsi="Garamond"/>
        </w:rPr>
        <w:t>dozione, d’intesa con le Regioni, del Programma Nazionale per la Garanzia di Occupabilità dei Lavoratori (GOL) e del Piano Nazionale Nuove Competenze;</w:t>
      </w:r>
    </w:p>
    <w:p w14:paraId="0B2486E5" w14:textId="77777777" w:rsidR="00A16264" w:rsidRPr="00A16264" w:rsidRDefault="25EB4536" w:rsidP="0E530728">
      <w:pPr>
        <w:pStyle w:val="Titolo3"/>
        <w:shd w:val="clear" w:color="auto" w:fill="FFFFFF" w:themeFill="background1"/>
        <w:spacing w:before="0" w:beforeAutospacing="0" w:after="0" w:afterAutospacing="0" w:line="312" w:lineRule="atLeast"/>
        <w:jc w:val="both"/>
        <w:rPr>
          <w:rFonts w:asciiTheme="minorHAnsi" w:eastAsiaTheme="minorEastAsia" w:hAnsiTheme="minorHAnsi" w:cstheme="minorBidi"/>
          <w:b w:val="0"/>
          <w:bCs w:val="0"/>
          <w:sz w:val="22"/>
          <w:szCs w:val="22"/>
          <w:lang w:eastAsia="en-US"/>
        </w:rPr>
      </w:pPr>
      <w:r w:rsidRPr="0E530728">
        <w:rPr>
          <w:rFonts w:ascii="Garamond" w:eastAsiaTheme="minorEastAsia" w:hAnsi="Garamond" w:cstheme="minorBidi"/>
          <w:sz w:val="22"/>
          <w:szCs w:val="22"/>
          <w:lang w:eastAsia="en-US"/>
        </w:rPr>
        <w:lastRenderedPageBreak/>
        <w:t>VISTO</w:t>
      </w:r>
      <w:r w:rsidRPr="0E530728">
        <w:rPr>
          <w:rFonts w:ascii="Garamond" w:eastAsiaTheme="minorEastAsia" w:hAnsi="Garamond" w:cstheme="minorBidi"/>
          <w:b w:val="0"/>
          <w:bCs w:val="0"/>
          <w:sz w:val="22"/>
          <w:szCs w:val="22"/>
          <w:lang w:eastAsia="en-US"/>
        </w:rPr>
        <w:t xml:space="preserve"> il decreto </w:t>
      </w:r>
      <w:r w:rsidR="253B3C08" w:rsidRPr="0E530728">
        <w:rPr>
          <w:rFonts w:ascii="Garamond" w:eastAsiaTheme="minorEastAsia" w:hAnsi="Garamond" w:cstheme="minorBidi"/>
          <w:b w:val="0"/>
          <w:bCs w:val="0"/>
          <w:sz w:val="22"/>
          <w:szCs w:val="22"/>
          <w:lang w:eastAsia="en-US"/>
        </w:rPr>
        <w:t xml:space="preserve">del </w:t>
      </w:r>
      <w:r w:rsidR="253B3C08" w:rsidRPr="00CC18E7">
        <w:rPr>
          <w:rFonts w:ascii="Garamond" w:eastAsiaTheme="minorEastAsia" w:hAnsi="Garamond" w:cstheme="minorBidi"/>
          <w:b w:val="0"/>
          <w:bCs w:val="0"/>
          <w:sz w:val="22"/>
          <w:szCs w:val="22"/>
          <w:lang w:eastAsia="en-US"/>
        </w:rPr>
        <w:t>Ministro del lavoro e delle politiche sociali, d’intesa con il Ministro dell’economia e delle finanze</w:t>
      </w:r>
      <w:r w:rsidRPr="0E530728">
        <w:rPr>
          <w:rFonts w:ascii="Garamond" w:eastAsiaTheme="minorEastAsia" w:hAnsi="Garamond" w:cstheme="minorBidi"/>
          <w:b w:val="0"/>
          <w:bCs w:val="0"/>
          <w:sz w:val="22"/>
          <w:szCs w:val="22"/>
          <w:lang w:eastAsia="en-US"/>
        </w:rPr>
        <w:t xml:space="preserve"> n.9 del 05/11/2021, recante l’adozione del Programma nazionale per la garanzia di occupabilità dei lavoratori (GOL);</w:t>
      </w:r>
    </w:p>
    <w:p w14:paraId="41C8F396" w14:textId="77777777" w:rsidR="55765628" w:rsidRDefault="55765628" w:rsidP="0E530728">
      <w:pPr>
        <w:pStyle w:val="Titolo3"/>
        <w:shd w:val="clear" w:color="auto" w:fill="FFFFFF" w:themeFill="background1"/>
        <w:spacing w:before="0" w:beforeAutospacing="0" w:after="0" w:afterAutospacing="0" w:line="312" w:lineRule="atLeast"/>
        <w:jc w:val="both"/>
        <w:rPr>
          <w:lang w:eastAsia="en-US"/>
        </w:rPr>
      </w:pPr>
    </w:p>
    <w:p w14:paraId="6E64D0AF" w14:textId="77777777" w:rsidR="00A16264" w:rsidRPr="00CC18E7" w:rsidRDefault="25EB4536" w:rsidP="0E530728">
      <w:pPr>
        <w:pStyle w:val="Titolo3"/>
        <w:shd w:val="clear" w:color="auto" w:fill="FFFFFF" w:themeFill="background1"/>
        <w:spacing w:before="0" w:beforeAutospacing="0" w:after="180" w:afterAutospacing="0"/>
        <w:jc w:val="both"/>
        <w:rPr>
          <w:rFonts w:ascii="Garamond" w:eastAsiaTheme="minorEastAsia" w:hAnsi="Garamond" w:cstheme="minorBidi"/>
          <w:b w:val="0"/>
          <w:bCs w:val="0"/>
          <w:sz w:val="22"/>
          <w:szCs w:val="22"/>
          <w:lang w:eastAsia="en-US"/>
        </w:rPr>
      </w:pPr>
      <w:r w:rsidRPr="00CC18E7">
        <w:rPr>
          <w:rFonts w:ascii="Garamond" w:eastAsiaTheme="minorEastAsia" w:hAnsi="Garamond" w:cstheme="minorBidi"/>
          <w:sz w:val="22"/>
          <w:szCs w:val="22"/>
          <w:lang w:eastAsia="en-US"/>
        </w:rPr>
        <w:t>VISTA</w:t>
      </w:r>
      <w:r w:rsidRPr="00CC18E7">
        <w:rPr>
          <w:rFonts w:ascii="Garamond" w:eastAsiaTheme="minorEastAsia" w:hAnsi="Garamond" w:cstheme="minorBidi"/>
          <w:b w:val="0"/>
          <w:bCs w:val="0"/>
          <w:sz w:val="22"/>
          <w:szCs w:val="22"/>
          <w:lang w:eastAsia="en-US"/>
        </w:rPr>
        <w:t xml:space="preserve"> la delibera</w:t>
      </w:r>
      <w:r w:rsidR="5191E804" w:rsidRPr="00CC18E7">
        <w:rPr>
          <w:rFonts w:ascii="Garamond" w:eastAsiaTheme="minorEastAsia" w:hAnsi="Garamond" w:cstheme="minorBidi"/>
          <w:b w:val="0"/>
          <w:bCs w:val="0"/>
          <w:sz w:val="22"/>
          <w:szCs w:val="22"/>
          <w:lang w:eastAsia="en-US"/>
        </w:rPr>
        <w:t>zione</w:t>
      </w:r>
      <w:r w:rsidRPr="00CC18E7">
        <w:rPr>
          <w:rFonts w:ascii="Garamond" w:eastAsiaTheme="minorEastAsia" w:hAnsi="Garamond" w:cstheme="minorBidi"/>
          <w:b w:val="0"/>
          <w:bCs w:val="0"/>
          <w:sz w:val="22"/>
          <w:szCs w:val="22"/>
          <w:lang w:eastAsia="en-US"/>
        </w:rPr>
        <w:t xml:space="preserve"> del Commissario Straordinario</w:t>
      </w:r>
      <w:r w:rsidR="62BC1306" w:rsidRPr="00CC18E7">
        <w:rPr>
          <w:rFonts w:ascii="Garamond" w:eastAsiaTheme="minorEastAsia" w:hAnsi="Garamond" w:cstheme="minorBidi"/>
          <w:b w:val="0"/>
          <w:bCs w:val="0"/>
          <w:sz w:val="22"/>
          <w:szCs w:val="22"/>
          <w:lang w:eastAsia="en-US"/>
        </w:rPr>
        <w:t xml:space="preserve"> di </w:t>
      </w:r>
      <w:proofErr w:type="spellStart"/>
      <w:r w:rsidR="62BC1306" w:rsidRPr="00CC18E7">
        <w:rPr>
          <w:rFonts w:ascii="Garamond" w:eastAsiaTheme="minorEastAsia" w:hAnsi="Garamond" w:cstheme="minorBidi"/>
          <w:b w:val="0"/>
          <w:bCs w:val="0"/>
          <w:sz w:val="22"/>
          <w:szCs w:val="22"/>
          <w:lang w:eastAsia="en-US"/>
        </w:rPr>
        <w:t>Anpal</w:t>
      </w:r>
      <w:proofErr w:type="spellEnd"/>
      <w:r w:rsidRPr="00CC18E7">
        <w:rPr>
          <w:rFonts w:ascii="Garamond" w:eastAsiaTheme="minorEastAsia" w:hAnsi="Garamond" w:cstheme="minorBidi"/>
          <w:b w:val="0"/>
          <w:bCs w:val="0"/>
          <w:sz w:val="22"/>
          <w:szCs w:val="22"/>
          <w:lang w:eastAsia="en-US"/>
        </w:rPr>
        <w:t xml:space="preserve"> n. 5 del 9 maggio 2022</w:t>
      </w:r>
      <w:r w:rsidR="6ACB6617" w:rsidRPr="00CC18E7">
        <w:rPr>
          <w:rFonts w:ascii="Garamond" w:eastAsiaTheme="minorEastAsia" w:hAnsi="Garamond" w:cstheme="minorBidi"/>
          <w:b w:val="0"/>
          <w:bCs w:val="0"/>
          <w:sz w:val="22"/>
          <w:szCs w:val="22"/>
          <w:lang w:eastAsia="en-US"/>
        </w:rPr>
        <w:t>, come modificata dalla deliberazione n. 6 del 16 maggio 2022, relativa a</w:t>
      </w:r>
      <w:r w:rsidR="793A7D29" w:rsidRPr="00CC18E7">
        <w:rPr>
          <w:rFonts w:ascii="Garamond" w:eastAsiaTheme="minorEastAsia" w:hAnsi="Garamond" w:cstheme="minorBidi"/>
          <w:b w:val="0"/>
          <w:bCs w:val="0"/>
          <w:sz w:val="22"/>
          <w:szCs w:val="22"/>
          <w:lang w:eastAsia="en-US"/>
        </w:rPr>
        <w:t>l quadro operativo dei servizi di politica attiva del lavoro</w:t>
      </w:r>
      <w:r w:rsidRPr="00CC18E7">
        <w:rPr>
          <w:rFonts w:ascii="Garamond" w:eastAsiaTheme="minorEastAsia" w:hAnsi="Garamond" w:cstheme="minorBidi"/>
          <w:b w:val="0"/>
          <w:bCs w:val="0"/>
          <w:sz w:val="22"/>
          <w:szCs w:val="22"/>
          <w:lang w:eastAsia="en-US"/>
        </w:rPr>
        <w:t>;</w:t>
      </w:r>
    </w:p>
    <w:p w14:paraId="48EC65D2" w14:textId="45D22842" w:rsidR="6922A96A" w:rsidRPr="00CC18E7" w:rsidRDefault="6922A96A" w:rsidP="0E530728">
      <w:pPr>
        <w:pStyle w:val="Titolo3"/>
        <w:shd w:val="clear" w:color="auto" w:fill="FFFFFF" w:themeFill="background1"/>
        <w:spacing w:before="0" w:beforeAutospacing="0" w:after="180" w:afterAutospacing="0"/>
        <w:jc w:val="both"/>
        <w:rPr>
          <w:rFonts w:ascii="Garamond" w:eastAsiaTheme="minorEastAsia" w:hAnsi="Garamond" w:cstheme="minorBidi"/>
          <w:b w:val="0"/>
          <w:bCs w:val="0"/>
          <w:sz w:val="22"/>
          <w:szCs w:val="22"/>
          <w:lang w:eastAsia="en-US"/>
        </w:rPr>
      </w:pPr>
      <w:r w:rsidRPr="00CC18E7">
        <w:rPr>
          <w:rFonts w:ascii="Garamond" w:hAnsi="Garamond"/>
        </w:rPr>
        <w:t>VISTA</w:t>
      </w:r>
      <w:r w:rsidRPr="00CC18E7">
        <w:rPr>
          <w:lang w:eastAsia="en-US"/>
        </w:rPr>
        <w:t xml:space="preserve"> </w:t>
      </w:r>
      <w:r w:rsidRPr="00CC18E7">
        <w:rPr>
          <w:rFonts w:ascii="Garamond" w:eastAsiaTheme="minorEastAsia" w:hAnsi="Garamond" w:cstheme="minorBidi"/>
          <w:b w:val="0"/>
          <w:bCs w:val="0"/>
          <w:sz w:val="22"/>
          <w:szCs w:val="22"/>
          <w:lang w:eastAsia="en-US"/>
        </w:rPr>
        <w:t xml:space="preserve">la Circolare n. 1 </w:t>
      </w:r>
      <w:r w:rsidR="00F97C92" w:rsidRPr="00CC18E7">
        <w:rPr>
          <w:rFonts w:ascii="Garamond" w:eastAsiaTheme="minorEastAsia" w:hAnsi="Garamond" w:cstheme="minorBidi"/>
          <w:b w:val="0"/>
          <w:bCs w:val="0"/>
          <w:sz w:val="22"/>
          <w:szCs w:val="22"/>
          <w:lang w:eastAsia="en-US"/>
        </w:rPr>
        <w:t>dell’05</w:t>
      </w:r>
      <w:r w:rsidRPr="00CC18E7">
        <w:rPr>
          <w:rFonts w:ascii="Garamond" w:eastAsiaTheme="minorEastAsia" w:hAnsi="Garamond" w:cstheme="minorBidi"/>
          <w:b w:val="0"/>
          <w:bCs w:val="0"/>
          <w:sz w:val="22"/>
          <w:szCs w:val="22"/>
          <w:lang w:eastAsia="en-US"/>
        </w:rPr>
        <w:t xml:space="preserve">/08/2022 del Commissario Straordinario di </w:t>
      </w:r>
      <w:proofErr w:type="spellStart"/>
      <w:r w:rsidRPr="00CC18E7">
        <w:rPr>
          <w:rFonts w:ascii="Garamond" w:eastAsiaTheme="minorEastAsia" w:hAnsi="Garamond" w:cstheme="minorBidi"/>
          <w:b w:val="0"/>
          <w:bCs w:val="0"/>
          <w:sz w:val="22"/>
          <w:szCs w:val="22"/>
          <w:lang w:eastAsia="en-US"/>
        </w:rPr>
        <w:t>Anpal</w:t>
      </w:r>
      <w:proofErr w:type="spellEnd"/>
      <w:r w:rsidRPr="00CC18E7">
        <w:rPr>
          <w:rFonts w:ascii="Garamond" w:eastAsiaTheme="minorEastAsia" w:hAnsi="Garamond" w:cstheme="minorBidi"/>
          <w:b w:val="0"/>
          <w:bCs w:val="0"/>
          <w:sz w:val="22"/>
          <w:szCs w:val="22"/>
          <w:lang w:eastAsia="en-US"/>
        </w:rPr>
        <w:t>, Note di coordinamento in materia di definizione operativa degli obiettivi e dei traguardi di GOL, nonché di gestione della condizionalità a seguito delle innovazioni previste dal Programma;</w:t>
      </w:r>
    </w:p>
    <w:p w14:paraId="7D4CDCFD" w14:textId="77777777" w:rsidR="00490229" w:rsidRPr="0077142B" w:rsidRDefault="00490229" w:rsidP="00490229">
      <w:pPr>
        <w:jc w:val="both"/>
        <w:rPr>
          <w:rFonts w:ascii="Garamond" w:hAnsi="Garamond"/>
        </w:rPr>
      </w:pPr>
      <w:r w:rsidRPr="0E530728">
        <w:rPr>
          <w:rFonts w:ascii="Garamond" w:hAnsi="Garamond"/>
          <w:b/>
          <w:bCs/>
        </w:rPr>
        <w:t>VISTO</w:t>
      </w:r>
      <w:r w:rsidRPr="0E530728">
        <w:rPr>
          <w:rFonts w:ascii="Garamond" w:hAnsi="Garamond"/>
        </w:rPr>
        <w:t xml:space="preserve">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073B1D90" w14:textId="77777777" w:rsidR="00C35E1A" w:rsidRDefault="00DB6020" w:rsidP="00C35E1A">
      <w:pPr>
        <w:jc w:val="both"/>
        <w:rPr>
          <w:rFonts w:ascii="Garamond" w:hAnsi="Garamond"/>
          <w:b/>
          <w:bCs/>
        </w:rPr>
      </w:pPr>
      <w:r w:rsidRPr="0077142B">
        <w:rPr>
          <w:rFonts w:ascii="Garamond" w:hAnsi="Garamond"/>
          <w:b/>
          <w:bCs/>
        </w:rPr>
        <w:t>VISTA</w:t>
      </w:r>
      <w:r w:rsidRPr="0077142B">
        <w:rPr>
          <w:rFonts w:ascii="Garamond" w:hAnsi="Garamond"/>
        </w:rPr>
        <w:t xml:space="preserve">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C35E1A">
        <w:rPr>
          <w:rFonts w:ascii="Garamond" w:hAnsi="Garamond"/>
          <w:b/>
          <w:bCs/>
        </w:rPr>
        <w:t xml:space="preserve"> </w:t>
      </w:r>
    </w:p>
    <w:p w14:paraId="1EB61492" w14:textId="77777777" w:rsidR="00C35E1A" w:rsidRPr="0077142B" w:rsidRDefault="00C35E1A" w:rsidP="00C35E1A">
      <w:pPr>
        <w:jc w:val="both"/>
        <w:rPr>
          <w:rFonts w:ascii="Garamond" w:hAnsi="Garamond"/>
        </w:rPr>
      </w:pPr>
      <w:r w:rsidRPr="0077142B">
        <w:rPr>
          <w:rFonts w:ascii="Garamond" w:hAnsi="Garamond"/>
          <w:b/>
          <w:bCs/>
        </w:rPr>
        <w:t>VISTA</w:t>
      </w:r>
      <w:r w:rsidRPr="0077142B">
        <w:rPr>
          <w:rFonts w:ascii="Garamond" w:hAnsi="Garamond"/>
        </w:rPr>
        <w:t xml:space="preserve"> la delibera del CIPE n. 63 del 26 novembre 2020, che introduce la normativa attuativa della riforma del CUP;</w:t>
      </w:r>
    </w:p>
    <w:p w14:paraId="72EFFF88" w14:textId="77777777" w:rsidR="00DB6020" w:rsidRDefault="49F161EF" w:rsidP="00B063B8">
      <w:pPr>
        <w:jc w:val="both"/>
        <w:rPr>
          <w:rFonts w:ascii="Garamond" w:hAnsi="Garamond"/>
        </w:rPr>
      </w:pPr>
      <w:r w:rsidRPr="55765628">
        <w:rPr>
          <w:rFonts w:ascii="Garamond" w:hAnsi="Garamond"/>
          <w:b/>
          <w:bCs/>
        </w:rPr>
        <w:t>VISTO</w:t>
      </w:r>
      <w:r w:rsidRPr="55765628">
        <w:rPr>
          <w:rFonts w:ascii="Garamond" w:hAnsi="Garamond"/>
        </w:rPr>
        <w:t xml:space="preserve"> il decreto del Ministro dell’economia e delle finanze del 6 agosto 2021 relativo all’assegnazione delle risorse in favore di ciascuna Amministrazione titolare degli interventi PNRR e corrispondenti </w:t>
      </w:r>
      <w:r w:rsidRPr="55765628">
        <w:rPr>
          <w:rFonts w:ascii="Garamond" w:hAnsi="Garamond"/>
          <w:color w:val="000000" w:themeColor="text1"/>
        </w:rPr>
        <w:t>Traguardi e Obiettivi</w:t>
      </w:r>
      <w:r w:rsidRPr="55765628">
        <w:rPr>
          <w:rFonts w:ascii="Garamond" w:hAnsi="Garamond"/>
        </w:rPr>
        <w:t xml:space="preserve"> e </w:t>
      </w:r>
      <w:proofErr w:type="spellStart"/>
      <w:r w:rsidRPr="55765628">
        <w:rPr>
          <w:rFonts w:ascii="Garamond" w:hAnsi="Garamond"/>
        </w:rPr>
        <w:t>ss.mm.ii</w:t>
      </w:r>
      <w:proofErr w:type="spellEnd"/>
      <w:r w:rsidRPr="55765628">
        <w:rPr>
          <w:rFonts w:ascii="Garamond" w:hAnsi="Garamond"/>
        </w:rPr>
        <w:t>.;</w:t>
      </w:r>
    </w:p>
    <w:p w14:paraId="5E05A7F3" w14:textId="77777777" w:rsidR="00490229" w:rsidRDefault="00490229" w:rsidP="00490229">
      <w:pPr>
        <w:jc w:val="both"/>
        <w:rPr>
          <w:rFonts w:ascii="Garamond" w:hAnsi="Garamond"/>
          <w:b/>
          <w:bCs/>
        </w:rPr>
      </w:pPr>
      <w:r w:rsidRPr="00490229">
        <w:rPr>
          <w:rFonts w:ascii="Garamond" w:hAnsi="Garamond"/>
          <w:b/>
          <w:bCs/>
        </w:rPr>
        <w:t>VISTO</w:t>
      </w:r>
      <w:r>
        <w:rPr>
          <w:rFonts w:ascii="Garamond" w:hAnsi="Garamond"/>
        </w:rPr>
        <w:t xml:space="preserve"> 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w:t>
      </w:r>
      <w:r w:rsidRPr="00490229">
        <w:rPr>
          <w:rFonts w:ascii="Garamond" w:hAnsi="Garamond"/>
          <w:b/>
          <w:bCs/>
        </w:rPr>
        <w:t xml:space="preserve"> </w:t>
      </w:r>
    </w:p>
    <w:p w14:paraId="3CC5799F" w14:textId="77777777" w:rsidR="00EE1EC4" w:rsidRPr="00EE1EC4" w:rsidRDefault="73BA79DF" w:rsidP="00EE1EC4">
      <w:pPr>
        <w:jc w:val="both"/>
        <w:rPr>
          <w:rFonts w:ascii="Garamond" w:hAnsi="Garamond"/>
        </w:rPr>
      </w:pPr>
      <w:r w:rsidRPr="1925A856">
        <w:rPr>
          <w:rFonts w:ascii="Garamond" w:hAnsi="Garamond"/>
          <w:b/>
          <w:bCs/>
        </w:rPr>
        <w:t>VISTO</w:t>
      </w:r>
      <w:r w:rsidRPr="1925A856">
        <w:rPr>
          <w:rFonts w:ascii="Garamond" w:hAnsi="Garamond"/>
        </w:rPr>
        <w:t xml:space="preserve"> </w:t>
      </w:r>
      <w:r w:rsidR="4012244A" w:rsidRPr="1925A856">
        <w:rPr>
          <w:rFonts w:ascii="Garamond" w:hAnsi="Garamond"/>
        </w:rPr>
        <w:t xml:space="preserve">il </w:t>
      </w:r>
      <w:r w:rsidRPr="1925A856">
        <w:rPr>
          <w:rFonts w:ascii="Garamond" w:hAnsi="Garamond"/>
        </w:rPr>
        <w:t xml:space="preserve">D.L. 31 maggio 2021, n. 77, coordinato con la legge di conversione 29 luglio 2021, n. 108 recante «Governance del Piano nazionale di ripresa e resilienza e prime misure di rafforzamento delle strutture amministrative e di accelerazione e snellimento delle procedure», artt. 9, 12, 15, 15 bis; </w:t>
      </w:r>
    </w:p>
    <w:p w14:paraId="18E52174" w14:textId="77777777" w:rsidR="00EE1EC4" w:rsidRPr="00EE1EC4" w:rsidRDefault="73BA79DF" w:rsidP="00EE1EC4">
      <w:pPr>
        <w:jc w:val="both"/>
        <w:rPr>
          <w:rFonts w:ascii="Garamond" w:hAnsi="Garamond"/>
        </w:rPr>
      </w:pPr>
      <w:r w:rsidRPr="1925A856">
        <w:rPr>
          <w:rFonts w:ascii="Garamond" w:hAnsi="Garamond"/>
          <w:b/>
          <w:bCs/>
        </w:rPr>
        <w:t>VISTO</w:t>
      </w:r>
      <w:r w:rsidRPr="1925A856">
        <w:rPr>
          <w:rFonts w:ascii="Garamond" w:hAnsi="Garamond"/>
        </w:rPr>
        <w:t xml:space="preserve"> </w:t>
      </w:r>
      <w:r w:rsidR="4A1E7FB7" w:rsidRPr="1925A856">
        <w:rPr>
          <w:rFonts w:ascii="Garamond" w:hAnsi="Garamond"/>
        </w:rPr>
        <w:t xml:space="preserve">il </w:t>
      </w:r>
      <w:r w:rsidRPr="1925A856">
        <w:rPr>
          <w:rFonts w:ascii="Garamond" w:hAnsi="Garamond"/>
        </w:rPr>
        <w:t xml:space="preserve">D.L. 10 settembre 2021 n. 121 coordinato con la legge di conversione 9 novembre 2021, n. 156,  art. 10 comma 3, che unitamente al decreto del Ministro dell'economia e delle finanze di cui al comma 2 costituisce la base giuridica di riferimento per l'attivazione, da parte delle amministrazioni responsabili, delle procedure di attuazione dei singoli interventi previsti dal PNRR, secondo quanto disposto dalla vigente normativa nazionale ed europea, ivi compresa l'assunzione dei corrispondenti impegni di spesa, nei limiti delle risorse assegnate ai sensi del decreto di cui al comma 2”; </w:t>
      </w:r>
    </w:p>
    <w:p w14:paraId="086BF1C1" w14:textId="77777777" w:rsidR="00EE1EC4" w:rsidRPr="00EE1EC4" w:rsidRDefault="73BA79DF" w:rsidP="00EE1EC4">
      <w:pPr>
        <w:jc w:val="both"/>
        <w:rPr>
          <w:rFonts w:ascii="Garamond" w:hAnsi="Garamond"/>
        </w:rPr>
      </w:pPr>
      <w:r w:rsidRPr="1925A856">
        <w:rPr>
          <w:rFonts w:ascii="Garamond" w:hAnsi="Garamond"/>
          <w:b/>
          <w:bCs/>
        </w:rPr>
        <w:t>VISTO</w:t>
      </w:r>
      <w:r w:rsidRPr="1925A856">
        <w:rPr>
          <w:rFonts w:ascii="Garamond" w:hAnsi="Garamond"/>
        </w:rPr>
        <w:t xml:space="preserve"> </w:t>
      </w:r>
      <w:r w:rsidR="55BBE33B" w:rsidRPr="1925A856">
        <w:rPr>
          <w:rFonts w:ascii="Garamond" w:hAnsi="Garamond"/>
        </w:rPr>
        <w:t xml:space="preserve">il </w:t>
      </w:r>
      <w:r w:rsidRPr="1925A856">
        <w:rPr>
          <w:rFonts w:ascii="Garamond" w:hAnsi="Garamond"/>
        </w:rPr>
        <w:t>D.L. 6 novembre 2021 n. 152 coordinato con la legge di conversione 29 dicembre 2021, n. 233 recante «Disposizioni urgenti per l’attuazione del Piano nazionale di ripresa e resilienza (PNRR) e per la prevenzione delle infiltrazioni mafiose»,</w:t>
      </w:r>
      <w:r w:rsidR="66D00C28" w:rsidRPr="1925A856">
        <w:rPr>
          <w:rFonts w:ascii="Garamond" w:hAnsi="Garamond"/>
        </w:rPr>
        <w:t xml:space="preserve"> in particolare</w:t>
      </w:r>
      <w:r w:rsidRPr="1925A856">
        <w:rPr>
          <w:rFonts w:ascii="Garamond" w:hAnsi="Garamond"/>
        </w:rPr>
        <w:t xml:space="preserve"> artt. 31 e 31bis;</w:t>
      </w:r>
    </w:p>
    <w:p w14:paraId="4CA7CBF3" w14:textId="77777777" w:rsidR="00EE1EC4" w:rsidRPr="00EE1EC4" w:rsidRDefault="73BA79DF" w:rsidP="00EE1EC4">
      <w:pPr>
        <w:jc w:val="both"/>
        <w:rPr>
          <w:rFonts w:ascii="Garamond" w:hAnsi="Garamond"/>
        </w:rPr>
      </w:pPr>
      <w:r w:rsidRPr="1925A856">
        <w:rPr>
          <w:rFonts w:ascii="Garamond" w:hAnsi="Garamond"/>
          <w:b/>
          <w:bCs/>
        </w:rPr>
        <w:t>VISTO</w:t>
      </w:r>
      <w:r w:rsidRPr="1925A856">
        <w:rPr>
          <w:rFonts w:ascii="Garamond" w:hAnsi="Garamond"/>
        </w:rPr>
        <w:t xml:space="preserve"> </w:t>
      </w:r>
      <w:r w:rsidR="21DA17C2" w:rsidRPr="1925A856">
        <w:rPr>
          <w:rFonts w:ascii="Garamond" w:hAnsi="Garamond"/>
        </w:rPr>
        <w:t xml:space="preserve">il </w:t>
      </w:r>
      <w:r w:rsidRPr="1925A856">
        <w:rPr>
          <w:rFonts w:ascii="Garamond" w:hAnsi="Garamond"/>
        </w:rPr>
        <w:t xml:space="preserve">D.L. 9 giugno 2021 n. 80 coordinato con la legge di conversione 6 agosto 2021 n. 113, recante «Misure urgenti per il rafforzamento della capacità amministrativa delle pubbliche amministrazioni funzionale all’attuazione del Piano nazionale di ripresa e resilienza (PNRR) e per l’efficienza della giustizia», </w:t>
      </w:r>
      <w:r w:rsidR="66D00C28" w:rsidRPr="1925A856">
        <w:rPr>
          <w:rFonts w:ascii="Garamond" w:hAnsi="Garamond"/>
        </w:rPr>
        <w:t xml:space="preserve">in particolare </w:t>
      </w:r>
      <w:r w:rsidRPr="1925A856">
        <w:rPr>
          <w:rFonts w:ascii="Garamond" w:hAnsi="Garamond"/>
        </w:rPr>
        <w:t>art. 9;</w:t>
      </w:r>
    </w:p>
    <w:p w14:paraId="45F864B1" w14:textId="77777777" w:rsidR="00EE1EC4" w:rsidRPr="00EE1EC4" w:rsidRDefault="73BA79DF" w:rsidP="00EE1EC4">
      <w:pPr>
        <w:jc w:val="both"/>
        <w:rPr>
          <w:rFonts w:ascii="Garamond" w:hAnsi="Garamond"/>
        </w:rPr>
      </w:pPr>
      <w:r w:rsidRPr="1925A856">
        <w:rPr>
          <w:rFonts w:ascii="Garamond" w:hAnsi="Garamond"/>
          <w:b/>
          <w:bCs/>
        </w:rPr>
        <w:t>VISTO</w:t>
      </w:r>
      <w:r w:rsidRPr="1925A856">
        <w:rPr>
          <w:rFonts w:ascii="Garamond" w:hAnsi="Garamond"/>
        </w:rPr>
        <w:t xml:space="preserve"> </w:t>
      </w:r>
      <w:r w:rsidR="69429D2A" w:rsidRPr="1925A856">
        <w:rPr>
          <w:rFonts w:ascii="Garamond" w:hAnsi="Garamond"/>
        </w:rPr>
        <w:t xml:space="preserve">il </w:t>
      </w:r>
      <w:r w:rsidRPr="1925A856">
        <w:rPr>
          <w:rFonts w:ascii="Garamond" w:hAnsi="Garamond"/>
        </w:rPr>
        <w:t xml:space="preserve">Decreto del Ministro dell’economia e delle finanze recante “Modifiche al decreto del Ministro dell’economia e delle finanze 11 ottobre 2021 che stabilisce le procedure relative alla gestione finanziaria delle </w:t>
      </w:r>
      <w:r w:rsidRPr="1925A856">
        <w:rPr>
          <w:rFonts w:ascii="Garamond" w:hAnsi="Garamond"/>
        </w:rPr>
        <w:lastRenderedPageBreak/>
        <w:t>risorse previste nell’ambito del PNRR di cui all’articolo 1, comma 1042, della legge 30 dicembre 2020, n. 178”, pubblicato in data 12 settembre 2022 nella Gazzetta Ufficiale n. 213;</w:t>
      </w:r>
    </w:p>
    <w:p w14:paraId="355427A8" w14:textId="77777777" w:rsidR="00490229" w:rsidRPr="0077142B" w:rsidRDefault="00490229" w:rsidP="00490229">
      <w:pPr>
        <w:jc w:val="both"/>
        <w:rPr>
          <w:rFonts w:ascii="Garamond" w:hAnsi="Garamond"/>
        </w:rPr>
      </w:pPr>
      <w:r w:rsidRPr="0077142B">
        <w:rPr>
          <w:rFonts w:ascii="Garamond" w:hAnsi="Garamond"/>
          <w:b/>
          <w:bCs/>
        </w:rPr>
        <w:t>VISTO</w:t>
      </w:r>
      <w:r w:rsidRPr="0077142B">
        <w:rPr>
          <w:rFonts w:ascii="Garamond" w:hAnsi="Garamond"/>
        </w:rPr>
        <w:t xml:space="preserve">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10974EA7" w14:textId="77777777" w:rsidR="00490229" w:rsidRPr="0077142B" w:rsidRDefault="00490229" w:rsidP="00490229">
      <w:pPr>
        <w:jc w:val="both"/>
        <w:rPr>
          <w:rFonts w:ascii="Garamond" w:hAnsi="Garamond"/>
        </w:rPr>
      </w:pPr>
      <w:r w:rsidRPr="0077142B">
        <w:rPr>
          <w:rFonts w:ascii="Garamond" w:hAnsi="Garamond"/>
          <w:b/>
          <w:bCs/>
        </w:rPr>
        <w:t>VISTI</w:t>
      </w:r>
      <w:r w:rsidRPr="0077142B">
        <w:rPr>
          <w:rFonts w:ascii="Garamond" w:hAnsi="Garamond"/>
        </w:rPr>
        <w:t xml:space="preserve"> i principi trasversali previsti dal PNRR, quali, tra gli altri, il principio del contributo all’obiettivo climatico e digitale (c.d. tagging), il principio di parità di genere e l’obbligo di protezione e valorizzazione dei giovani;</w:t>
      </w:r>
    </w:p>
    <w:p w14:paraId="6DE74629" w14:textId="77777777" w:rsidR="00DB6020" w:rsidRPr="0077142B" w:rsidRDefault="49F161EF" w:rsidP="55765628">
      <w:pPr>
        <w:jc w:val="both"/>
        <w:rPr>
          <w:rFonts w:ascii="Garamond" w:hAnsi="Garamond"/>
        </w:rPr>
      </w:pPr>
      <w:r w:rsidRPr="55765628">
        <w:rPr>
          <w:rFonts w:ascii="Garamond" w:hAnsi="Garamond"/>
          <w:b/>
          <w:bCs/>
        </w:rPr>
        <w:t>VISTI</w:t>
      </w:r>
      <w:r w:rsidRPr="55765628">
        <w:rPr>
          <w:rFonts w:ascii="Garamond" w:hAnsi="Garamond"/>
        </w:rPr>
        <w:t xml:space="preserve"> gli obblighi di assicurare il conseguimento </w:t>
      </w:r>
      <w:r w:rsidRPr="55765628">
        <w:rPr>
          <w:rFonts w:ascii="Garamond" w:hAnsi="Garamond"/>
          <w:color w:val="000000" w:themeColor="text1"/>
        </w:rPr>
        <w:t xml:space="preserve">dei Traguardi e degli Obiettivi </w:t>
      </w:r>
      <w:r w:rsidRPr="55765628">
        <w:rPr>
          <w:rFonts w:ascii="Garamond" w:hAnsi="Garamond"/>
        </w:rPr>
        <w:t>e degli obiettivi finanziari stabiliti nel PNRR;</w:t>
      </w:r>
    </w:p>
    <w:p w14:paraId="285A15B6" w14:textId="77777777" w:rsidR="00DB6020" w:rsidRPr="0077142B" w:rsidRDefault="00DB6020" w:rsidP="00B063B8">
      <w:pPr>
        <w:jc w:val="both"/>
        <w:rPr>
          <w:rFonts w:ascii="Garamond" w:hAnsi="Garamond"/>
        </w:rPr>
      </w:pPr>
      <w:r w:rsidRPr="0077142B">
        <w:rPr>
          <w:rFonts w:ascii="Garamond" w:hAnsi="Garamond"/>
          <w:b/>
          <w:bCs/>
        </w:rPr>
        <w:t>VISTO</w:t>
      </w:r>
      <w:r w:rsidRPr="0077142B">
        <w:rPr>
          <w:rFonts w:ascii="Garamond" w:hAnsi="Garamond"/>
        </w:rPr>
        <w:t xml:space="preserve"> il decreto legge 6 novembre 2021, n. 152, recante “Disposizioni urgenti per l'attuazione del Piano nazionale di ripresa e resilienza (PNRR) e per la prevenzione delle infiltrazioni mafiose”;</w:t>
      </w:r>
    </w:p>
    <w:p w14:paraId="422CB93A" w14:textId="77777777" w:rsidR="00DB6020" w:rsidRPr="0077142B" w:rsidRDefault="49F161EF" w:rsidP="00B063B8">
      <w:pPr>
        <w:jc w:val="both"/>
        <w:rPr>
          <w:rFonts w:ascii="Garamond" w:hAnsi="Garamond"/>
        </w:rPr>
      </w:pPr>
      <w:r w:rsidRPr="55765628">
        <w:rPr>
          <w:rFonts w:ascii="Garamond" w:hAnsi="Garamond"/>
          <w:b/>
          <w:bCs/>
        </w:rPr>
        <w:t>VISTO</w:t>
      </w:r>
      <w:r w:rsidRPr="55765628">
        <w:rPr>
          <w:rFonts w:ascii="Garamond" w:hAnsi="Garamond"/>
        </w:rPr>
        <w:t xml:space="preserve"> l’articolo 6 del decreto legge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w:t>
      </w:r>
    </w:p>
    <w:p w14:paraId="349271D7" w14:textId="77777777" w:rsidR="00DB6020" w:rsidRPr="0077142B" w:rsidRDefault="49F161EF" w:rsidP="00B063B8">
      <w:pPr>
        <w:jc w:val="both"/>
        <w:rPr>
          <w:rFonts w:ascii="Garamond" w:hAnsi="Garamond"/>
        </w:rPr>
      </w:pPr>
      <w:r w:rsidRPr="55765628">
        <w:rPr>
          <w:rFonts w:ascii="Garamond" w:hAnsi="Garamond"/>
          <w:b/>
          <w:bCs/>
        </w:rPr>
        <w:t>VISTA</w:t>
      </w:r>
      <w:r w:rsidRPr="55765628">
        <w:rPr>
          <w:rFonts w:ascii="Garamond" w:hAnsi="Garamond"/>
        </w:rPr>
        <w:t xml:space="preserve"> la Circolare RGS del 14 ottobre 2021, n. 21 recante: “Piano Nazionale di Ripresa e Resilienza (PNRR) - Trasmissione delle Istruzioni Tecniche per la selezione dei progetti PNRR” e relativi allegati</w:t>
      </w:r>
      <w:r w:rsidR="1CFD94D5" w:rsidRPr="55765628">
        <w:rPr>
          <w:rFonts w:ascii="Garamond" w:hAnsi="Garamond"/>
        </w:rPr>
        <w:t xml:space="preserve"> e successive modifiche e integrazioni;</w:t>
      </w:r>
    </w:p>
    <w:p w14:paraId="1C8031F0" w14:textId="77777777" w:rsidR="00C6151E" w:rsidRDefault="00DB6020" w:rsidP="00B063B8">
      <w:pPr>
        <w:jc w:val="both"/>
        <w:rPr>
          <w:rFonts w:ascii="Garamond" w:hAnsi="Garamond"/>
        </w:rPr>
      </w:pPr>
      <w:r w:rsidRPr="0077142B">
        <w:rPr>
          <w:rFonts w:ascii="Garamond" w:hAnsi="Garamond"/>
          <w:b/>
          <w:bCs/>
        </w:rPr>
        <w:t>VISTA</w:t>
      </w:r>
      <w:r w:rsidRPr="0077142B">
        <w:rPr>
          <w:rFonts w:ascii="Garamond" w:hAnsi="Garamond"/>
        </w:rPr>
        <w:t xml:space="preserve"> la Circolare RGS del 30 dicembre 2021, n. 32 recante: “Guida operativa per il rispetto del principio di non arrecare danno significativo all’ambiente (DNSH)”;</w:t>
      </w:r>
    </w:p>
    <w:p w14:paraId="602F5DCE" w14:textId="2007D13F" w:rsidR="00885801" w:rsidRPr="0077142B" w:rsidRDefault="00885801" w:rsidP="00885801">
      <w:pPr>
        <w:jc w:val="both"/>
        <w:rPr>
          <w:rFonts w:ascii="Garamond" w:hAnsi="Garamond"/>
        </w:rPr>
      </w:pPr>
      <w:r w:rsidRPr="0E530728">
        <w:rPr>
          <w:rFonts w:ascii="Garamond" w:hAnsi="Garamond"/>
          <w:b/>
          <w:bCs/>
        </w:rPr>
        <w:t>VISTA</w:t>
      </w:r>
      <w:r w:rsidRPr="0E530728">
        <w:rPr>
          <w:rFonts w:ascii="Garamond" w:hAnsi="Garamond"/>
        </w:rPr>
        <w:t xml:space="preserve"> la Circolare RGS n</w:t>
      </w:r>
      <w:r w:rsidR="00CC363D" w:rsidRPr="0E530728">
        <w:rPr>
          <w:rFonts w:ascii="Garamond" w:hAnsi="Garamond"/>
        </w:rPr>
        <w:t>.</w:t>
      </w:r>
      <w:r w:rsidRPr="0E530728">
        <w:rPr>
          <w:rFonts w:ascii="Garamond" w:hAnsi="Garamond"/>
        </w:rPr>
        <w:t xml:space="preserve"> 26 del 14 giugno 2022 recante indicazioni sulle attività di Rendicontazione </w:t>
      </w:r>
      <w:r w:rsidR="00A9250C" w:rsidRPr="0E530728">
        <w:rPr>
          <w:rFonts w:ascii="Garamond" w:hAnsi="Garamond"/>
        </w:rPr>
        <w:t>Traguardi</w:t>
      </w:r>
      <w:r w:rsidRPr="0E530728">
        <w:rPr>
          <w:rFonts w:ascii="Garamond" w:hAnsi="Garamond"/>
        </w:rPr>
        <w:t>/</w:t>
      </w:r>
      <w:r w:rsidR="00A9250C" w:rsidRPr="0E530728">
        <w:rPr>
          <w:rFonts w:ascii="Garamond" w:hAnsi="Garamond"/>
        </w:rPr>
        <w:t>Obiettivi</w:t>
      </w:r>
    </w:p>
    <w:p w14:paraId="2EF4E449" w14:textId="77777777" w:rsidR="00EE1EC4" w:rsidRDefault="00BA2F46" w:rsidP="00EE1EC4">
      <w:pPr>
        <w:jc w:val="both"/>
        <w:rPr>
          <w:rFonts w:ascii="Garamond" w:hAnsi="Garamond"/>
          <w:b/>
          <w:bCs/>
        </w:rPr>
      </w:pPr>
      <w:r w:rsidRPr="00601D21">
        <w:rPr>
          <w:rFonts w:ascii="Garamond" w:hAnsi="Garamond"/>
          <w:b/>
          <w:bCs/>
        </w:rPr>
        <w:t>VISTA</w:t>
      </w:r>
      <w:r w:rsidRPr="779896F3">
        <w:rPr>
          <w:rFonts w:ascii="Garamond" w:hAnsi="Garamond"/>
        </w:rPr>
        <w:t xml:space="preserve"> la 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CC363D">
        <w:rPr>
          <w:rFonts w:ascii="Garamond" w:hAnsi="Garamond"/>
        </w:rPr>
        <w:t>.</w:t>
      </w:r>
      <w:r w:rsidRPr="00601D21">
        <w:rPr>
          <w:rFonts w:ascii="Garamond" w:hAnsi="Garamond"/>
        </w:rPr>
        <w:t xml:space="preserve"> 27 del 21 giugno 2022</w:t>
      </w:r>
      <w:r w:rsidRPr="779896F3">
        <w:rPr>
          <w:rFonts w:ascii="Garamond" w:hAnsi="Garamond"/>
        </w:rPr>
        <w:t xml:space="preserve"> recante indicazioni sulle attività di Monitoraggio delle Misure PNRR, </w:t>
      </w:r>
      <w:r w:rsidRPr="006C7F59">
        <w:rPr>
          <w:rStyle w:val="normaltextrun"/>
          <w:rFonts w:ascii="Garamond" w:hAnsi="Garamond" w:cs="Segoe UI"/>
        </w:rPr>
        <w:t>recante le “Linee Guida per lo svolgimento delle attività connesse al monitoraggio del PNRR” e il “Protocollo unico di colloquio”</w:t>
      </w:r>
      <w:r w:rsidRPr="006C7F59">
        <w:rPr>
          <w:rFonts w:ascii="Garamond" w:hAnsi="Garamond"/>
        </w:rPr>
        <w:t>;</w:t>
      </w:r>
      <w:r w:rsidR="00EE1EC4" w:rsidRPr="00EE1EC4">
        <w:rPr>
          <w:rFonts w:ascii="Garamond" w:hAnsi="Garamond"/>
          <w:b/>
          <w:bCs/>
        </w:rPr>
        <w:t xml:space="preserve"> </w:t>
      </w:r>
    </w:p>
    <w:p w14:paraId="598579DF" w14:textId="77777777" w:rsidR="00EE1EC4" w:rsidRPr="00EE1EC4" w:rsidRDefault="00EE1EC4" w:rsidP="00EE1EC4">
      <w:pPr>
        <w:jc w:val="both"/>
        <w:rPr>
          <w:rFonts w:ascii="Garamond" w:hAnsi="Garamond"/>
        </w:rPr>
      </w:pPr>
      <w:r w:rsidRPr="0077142B">
        <w:rPr>
          <w:rFonts w:ascii="Garamond" w:hAnsi="Garamond"/>
          <w:b/>
          <w:bCs/>
        </w:rPr>
        <w:t>VIST</w:t>
      </w:r>
      <w:r>
        <w:rPr>
          <w:rFonts w:ascii="Garamond" w:hAnsi="Garamond"/>
          <w:b/>
          <w:bCs/>
        </w:rPr>
        <w:t>A</w:t>
      </w:r>
      <w:r w:rsidRPr="00EE1EC4">
        <w:rPr>
          <w:rFonts w:ascii="Garamond" w:hAnsi="Garamond"/>
        </w:rPr>
        <w:t xml:space="preserve"> </w:t>
      </w:r>
      <w:r>
        <w:rPr>
          <w:rFonts w:ascii="Garamond" w:hAnsi="Garamond"/>
        </w:rPr>
        <w:t xml:space="preserve">la </w:t>
      </w:r>
      <w:r w:rsidRPr="00EE1EC4">
        <w:rPr>
          <w:rFonts w:ascii="Garamond" w:hAnsi="Garamond"/>
        </w:rPr>
        <w:t xml:space="preserve">Circolare </w:t>
      </w:r>
      <w:r w:rsidR="00A553CB">
        <w:rPr>
          <w:rFonts w:ascii="Garamond" w:hAnsi="Garamond"/>
        </w:rPr>
        <w:t>RGS</w:t>
      </w:r>
      <w:r w:rsidRPr="00EE1EC4">
        <w:rPr>
          <w:rFonts w:ascii="Garamond" w:hAnsi="Garamond"/>
        </w:rPr>
        <w:t xml:space="preserve"> n. 28 del 4 luglio 2022 su Controllo di regolarità amministrativa e contabile dei rendiconti di contabilità ordinaria e di contabilità speciale</w:t>
      </w:r>
      <w:r>
        <w:rPr>
          <w:rFonts w:ascii="Garamond" w:hAnsi="Garamond"/>
        </w:rPr>
        <w:t>;</w:t>
      </w:r>
    </w:p>
    <w:p w14:paraId="5E3CE2A5" w14:textId="77777777" w:rsidR="00885801" w:rsidRDefault="00885801" w:rsidP="00885801">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C363D">
        <w:rPr>
          <w:rFonts w:ascii="Garamond" w:hAnsi="Garamond"/>
        </w:rPr>
        <w:t>.</w:t>
      </w:r>
      <w:r w:rsidRPr="779896F3">
        <w:rPr>
          <w:rFonts w:ascii="Garamond" w:hAnsi="Garamond"/>
        </w:rPr>
        <w:t xml:space="preserve"> </w:t>
      </w:r>
      <w:r>
        <w:rPr>
          <w:rFonts w:ascii="Garamond" w:hAnsi="Garamond"/>
        </w:rPr>
        <w:t>29</w:t>
      </w:r>
      <w:r w:rsidRPr="779896F3">
        <w:rPr>
          <w:rFonts w:ascii="Garamond" w:hAnsi="Garamond"/>
        </w:rPr>
        <w:t xml:space="preserve"> del </w:t>
      </w:r>
      <w:r>
        <w:rPr>
          <w:rFonts w:ascii="Garamond" w:hAnsi="Garamond"/>
        </w:rPr>
        <w:t>26</w:t>
      </w:r>
      <w:r w:rsidRPr="779896F3">
        <w:rPr>
          <w:rFonts w:ascii="Garamond" w:hAnsi="Garamond"/>
        </w:rPr>
        <w:t xml:space="preserve"> </w:t>
      </w:r>
      <w:r>
        <w:rPr>
          <w:rFonts w:ascii="Garamond" w:hAnsi="Garamond"/>
        </w:rPr>
        <w:t xml:space="preserve">luglio </w:t>
      </w:r>
      <w:r w:rsidRPr="779896F3">
        <w:rPr>
          <w:rFonts w:ascii="Garamond" w:hAnsi="Garamond"/>
        </w:rPr>
        <w:t xml:space="preserve">2022 recante indicazioni sulle </w:t>
      </w:r>
      <w:r>
        <w:rPr>
          <w:rFonts w:ascii="Garamond" w:hAnsi="Garamond"/>
        </w:rPr>
        <w:t>procedure finanziarie PNRR;</w:t>
      </w:r>
    </w:p>
    <w:p w14:paraId="37042F9D" w14:textId="77777777" w:rsidR="00885801" w:rsidRDefault="00885801" w:rsidP="00885801">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C363D">
        <w:rPr>
          <w:rFonts w:ascii="Garamond" w:hAnsi="Garamond"/>
        </w:rPr>
        <w:t>.</w:t>
      </w:r>
      <w:r w:rsidRPr="779896F3">
        <w:rPr>
          <w:rFonts w:ascii="Garamond" w:hAnsi="Garamond"/>
        </w:rPr>
        <w:t xml:space="preserve"> </w:t>
      </w:r>
      <w:r w:rsidR="00776F68">
        <w:rPr>
          <w:rFonts w:ascii="Garamond" w:hAnsi="Garamond"/>
        </w:rPr>
        <w:t>3</w:t>
      </w:r>
      <w:r>
        <w:rPr>
          <w:rFonts w:ascii="Garamond" w:hAnsi="Garamond"/>
        </w:rPr>
        <w:t>0</w:t>
      </w:r>
      <w:r w:rsidRPr="779896F3">
        <w:rPr>
          <w:rFonts w:ascii="Garamond" w:hAnsi="Garamond"/>
        </w:rPr>
        <w:t xml:space="preserve"> del 1</w:t>
      </w:r>
      <w:r>
        <w:rPr>
          <w:rFonts w:ascii="Garamond" w:hAnsi="Garamond"/>
        </w:rPr>
        <w:t>1</w:t>
      </w:r>
      <w:r w:rsidRPr="779896F3">
        <w:rPr>
          <w:rFonts w:ascii="Garamond" w:hAnsi="Garamond"/>
        </w:rPr>
        <w:t xml:space="preserve"> </w:t>
      </w:r>
      <w:r>
        <w:rPr>
          <w:rFonts w:ascii="Garamond" w:hAnsi="Garamond"/>
        </w:rPr>
        <w:t xml:space="preserve">agosto </w:t>
      </w:r>
      <w:r w:rsidRPr="779896F3">
        <w:rPr>
          <w:rFonts w:ascii="Garamond" w:hAnsi="Garamond"/>
        </w:rPr>
        <w:t xml:space="preserve">2022 recante indicazioni sulle </w:t>
      </w:r>
      <w:r>
        <w:rPr>
          <w:rFonts w:ascii="Garamond" w:hAnsi="Garamond"/>
        </w:rPr>
        <w:t>procedure di controllo e rendicontazione delle misure PNRR;</w:t>
      </w:r>
    </w:p>
    <w:p w14:paraId="0D98FA6C" w14:textId="1C79A532" w:rsidR="00A553CB" w:rsidRDefault="00A553CB" w:rsidP="5BCD6CEC">
      <w:pPr>
        <w:jc w:val="both"/>
        <w:rPr>
          <w:rFonts w:ascii="Garamond" w:hAnsi="Garamond"/>
        </w:rPr>
      </w:pPr>
      <w:r w:rsidRPr="5BCD6CEC">
        <w:rPr>
          <w:rFonts w:ascii="Garamond" w:hAnsi="Garamond"/>
          <w:b/>
          <w:bCs/>
        </w:rPr>
        <w:t>RILEVATO</w:t>
      </w:r>
      <w:r w:rsidRPr="5BCD6CEC">
        <w:rPr>
          <w:rFonts w:ascii="Garamond" w:hAnsi="Garamond"/>
        </w:rPr>
        <w:t xml:space="preserve"> che come stabilito dalla Circolare RGS n</w:t>
      </w:r>
      <w:r w:rsidR="00F97A35" w:rsidRPr="5BCD6CEC">
        <w:rPr>
          <w:rFonts w:ascii="Garamond" w:hAnsi="Garamond"/>
        </w:rPr>
        <w:t>.</w:t>
      </w:r>
      <w:r w:rsidRPr="5BCD6CEC">
        <w:rPr>
          <w:rFonts w:ascii="Garamond" w:hAnsi="Garamond"/>
        </w:rPr>
        <w:t xml:space="preserve"> 27 del 21 giugno 2022 recante indicazioni sulle attività di Monitoraggio delle Misure PNRR, </w:t>
      </w:r>
      <w:r w:rsidRPr="5BCD6CEC">
        <w:rPr>
          <w:rStyle w:val="normaltextrun"/>
          <w:rFonts w:ascii="Garamond" w:hAnsi="Garamond" w:cs="Segoe UI"/>
        </w:rPr>
        <w:t>recante le “Linee Guida per lo svolgimento delle attività connesse al monitoraggio del PNRR” e il “Protocollo unico di colloquio</w:t>
      </w:r>
      <w:r w:rsidRPr="5BCD6CEC">
        <w:rPr>
          <w:rFonts w:ascii="Garamond" w:hAnsi="Garamond"/>
        </w:rPr>
        <w:t xml:space="preserve"> “</w:t>
      </w:r>
      <w:r w:rsidRPr="5BCD6CEC">
        <w:rPr>
          <w:rFonts w:ascii="Garamond" w:hAnsi="Garamond"/>
          <w:i/>
          <w:iCs/>
        </w:rPr>
        <w:t>il sistema ReGiS rappresenta la modalità unica attraverso cui le Amministrazioni interessate a livello centrale e territoriale potranno adempiere agli obblighi di monitoraggio, rendicontazione e controllo delle misure e dei progetti finanziati dal PNRR, ivi compresa la rilevazione dei flussi finanziari a valere sui conti di tesoreria NGEU-Italia appositamente attivati per la gestione degli interventi PNRR nonché sulle contabilità speciali intestate alle Amministrazioni centrali in quanto soggetti titolari e/o Soggetti attuatori del Fondo Next generation Eu gestito dal Ministero dell’economia e delle finanze – Dipartimento della ragioneria Generale dello Stato -Servizio centrale per il PNRR”</w:t>
      </w:r>
      <w:r w:rsidRPr="5BCD6CEC">
        <w:rPr>
          <w:rFonts w:ascii="Garamond" w:hAnsi="Garamond"/>
        </w:rPr>
        <w:t xml:space="preserve"> e che “</w:t>
      </w:r>
      <w:r w:rsidRPr="5BCD6CEC">
        <w:rPr>
          <w:rFonts w:ascii="Garamond" w:hAnsi="Garamond"/>
          <w:i/>
          <w:iCs/>
        </w:rPr>
        <w:t xml:space="preserve">l’alimentazione del sistema ReGiS per i dati di monitoraggio dei progetti può avvenire utilizzando, alternativamente, quest’ultimo come proprio sistema gestionale o attraverso l’acquisizione automatica delle informazioni garantita da un protocollo unico di colloquio che disciplina l’interoperabilità del sistema </w:t>
      </w:r>
      <w:proofErr w:type="spellStart"/>
      <w:r w:rsidRPr="5BCD6CEC">
        <w:rPr>
          <w:rFonts w:ascii="Garamond" w:hAnsi="Garamond"/>
          <w:i/>
          <w:iCs/>
        </w:rPr>
        <w:t>reGiS</w:t>
      </w:r>
      <w:proofErr w:type="spellEnd"/>
      <w:r w:rsidRPr="5BCD6CEC">
        <w:rPr>
          <w:rFonts w:ascii="Garamond" w:hAnsi="Garamond"/>
          <w:i/>
          <w:iCs/>
        </w:rPr>
        <w:t xml:space="preserve"> con i sistemi informativi locali”</w:t>
      </w:r>
      <w:r w:rsidRPr="5BCD6CEC">
        <w:rPr>
          <w:rFonts w:ascii="Garamond" w:hAnsi="Garamond"/>
        </w:rPr>
        <w:t>;</w:t>
      </w:r>
    </w:p>
    <w:p w14:paraId="6756D075" w14:textId="77777777" w:rsidR="00764DB3" w:rsidRPr="00A553CB" w:rsidRDefault="00764DB3" w:rsidP="00885801">
      <w:pPr>
        <w:jc w:val="both"/>
        <w:rPr>
          <w:rFonts w:ascii="Garamond" w:hAnsi="Garamond"/>
        </w:rPr>
      </w:pPr>
      <w:r w:rsidRPr="5BCD6CEC">
        <w:rPr>
          <w:rFonts w:ascii="Garamond" w:hAnsi="Garamond"/>
          <w:b/>
          <w:bCs/>
        </w:rPr>
        <w:lastRenderedPageBreak/>
        <w:t>RILEVATO</w:t>
      </w:r>
      <w:r w:rsidRPr="5BCD6CEC">
        <w:rPr>
          <w:rFonts w:ascii="Garamond" w:hAnsi="Garamond"/>
        </w:rPr>
        <w:t xml:space="preserve"> che come stabilito dalla Circolare RGS n</w:t>
      </w:r>
      <w:r w:rsidR="008070AC" w:rsidRPr="5BCD6CEC">
        <w:rPr>
          <w:rFonts w:ascii="Garamond" w:hAnsi="Garamond"/>
        </w:rPr>
        <w:t>.</w:t>
      </w:r>
      <w:r w:rsidRPr="5BCD6CEC">
        <w:rPr>
          <w:rFonts w:ascii="Garamond" w:hAnsi="Garamond"/>
        </w:rPr>
        <w:t xml:space="preserve"> 27 del 21 giugno 2022 recante indicazioni sulle attività di Monitoraggio delle Misure PNRR, </w:t>
      </w:r>
      <w:r w:rsidRPr="5BCD6CEC">
        <w:rPr>
          <w:rStyle w:val="normaltextrun"/>
          <w:rFonts w:ascii="Garamond" w:hAnsi="Garamond" w:cs="Segoe UI"/>
        </w:rPr>
        <w:t>recante le “Linee Guida per lo svolgimento delle attività connesse al monitoraggio del PNRR” e il “Protocollo unico di colloquio” “</w:t>
      </w:r>
      <w:r w:rsidRPr="5BCD6CEC">
        <w:rPr>
          <w:rStyle w:val="normaltextrun"/>
          <w:rFonts w:ascii="Garamond" w:hAnsi="Garamond" w:cs="Segoe UI"/>
          <w:i/>
          <w:iCs/>
        </w:rPr>
        <w:t>i soggetti attuator sono responsabili della corretta alimentazione del ReGiS con i dati di programmazione ed attuazione finanziaria, fisica e procedurale relativi ai progetti di propria competenza</w:t>
      </w:r>
      <w:r w:rsidRPr="5BCD6CEC">
        <w:rPr>
          <w:rStyle w:val="normaltextrun"/>
          <w:rFonts w:ascii="Garamond" w:hAnsi="Garamond" w:cs="Segoe UI"/>
        </w:rPr>
        <w:t>”;</w:t>
      </w:r>
    </w:p>
    <w:p w14:paraId="3DD7F955" w14:textId="76343CD3" w:rsidR="1237D229" w:rsidRDefault="1237D229" w:rsidP="5BCD6CEC">
      <w:pPr>
        <w:jc w:val="both"/>
        <w:rPr>
          <w:rFonts w:ascii="Garamond" w:eastAsia="Garamond" w:hAnsi="Garamond" w:cs="Garamond"/>
          <w:i/>
          <w:iCs/>
          <w:color w:val="000000" w:themeColor="text1"/>
          <w:highlight w:val="yellow"/>
        </w:rPr>
      </w:pPr>
      <w:r w:rsidRPr="5BCD6CEC">
        <w:rPr>
          <w:rFonts w:ascii="Garamond" w:eastAsia="Garamond" w:hAnsi="Garamond" w:cs="Garamond"/>
          <w:i/>
          <w:iCs/>
          <w:color w:val="000000" w:themeColor="text1"/>
          <w:highlight w:val="yellow"/>
        </w:rPr>
        <w:t>Inserire riferimenti normativi peculiari della Regione/Provincia</w:t>
      </w:r>
      <w:r w:rsidRPr="5BCD6CEC">
        <w:rPr>
          <w:rFonts w:ascii="Garamond" w:eastAsia="Garamond" w:hAnsi="Garamond" w:cs="Garamond"/>
          <w:color w:val="000000" w:themeColor="text1"/>
          <w:highlight w:val="yellow"/>
        </w:rPr>
        <w:t xml:space="preserve">, </w:t>
      </w:r>
      <w:r w:rsidRPr="5BCD6CEC">
        <w:rPr>
          <w:rFonts w:ascii="Garamond" w:eastAsia="Garamond" w:hAnsi="Garamond" w:cs="Garamond"/>
          <w:i/>
          <w:iCs/>
          <w:color w:val="000000" w:themeColor="text1"/>
          <w:highlight w:val="yellow"/>
        </w:rPr>
        <w:t>compreso il presupposto per il coinvolgimento dell’Agenzia del lavoro e/o altra Amministrazione coinvolta direttamente nell’implementazione.</w:t>
      </w:r>
    </w:p>
    <w:p w14:paraId="1D4766CE" w14:textId="1479A9A5" w:rsidR="1237D229" w:rsidRDefault="1237D229" w:rsidP="5BCD6CEC">
      <w:pPr>
        <w:jc w:val="both"/>
        <w:rPr>
          <w:rFonts w:ascii="Garamond" w:eastAsia="Garamond" w:hAnsi="Garamond" w:cs="Garamond"/>
          <w:color w:val="000000" w:themeColor="text1"/>
        </w:rPr>
      </w:pPr>
      <w:r w:rsidRPr="5BCD6CEC">
        <w:rPr>
          <w:rFonts w:ascii="Garamond" w:eastAsia="Garamond" w:hAnsi="Garamond" w:cs="Garamond"/>
          <w:b/>
          <w:bCs/>
          <w:color w:val="000000" w:themeColor="text1"/>
          <w:highlight w:val="yellow"/>
        </w:rPr>
        <w:t>VISTO</w:t>
      </w:r>
      <w:r w:rsidRPr="5BCD6CEC">
        <w:rPr>
          <w:rFonts w:ascii="Garamond" w:eastAsia="Garamond" w:hAnsi="Garamond" w:cs="Garamond"/>
          <w:color w:val="000000" w:themeColor="text1"/>
          <w:highlight w:val="yellow"/>
        </w:rPr>
        <w:t xml:space="preserve"> il Piano di Attuazione Regionale (PAR), approvato dalla Regione con deliberazione della Giunta Regionale n. _____ del __/__/2022, previo riscontro positivo ricevuto da ANPAL con nota prot. N. ____ del __/__/2022;</w:t>
      </w:r>
    </w:p>
    <w:p w14:paraId="15AD27DB" w14:textId="77777777" w:rsidR="00DB6020" w:rsidRPr="0077142B" w:rsidRDefault="49F161EF" w:rsidP="00B063B8">
      <w:pPr>
        <w:jc w:val="both"/>
        <w:rPr>
          <w:rFonts w:ascii="Garamond" w:hAnsi="Garamond"/>
        </w:rPr>
      </w:pPr>
      <w:r w:rsidRPr="5BCD6CEC">
        <w:rPr>
          <w:rFonts w:ascii="Garamond" w:hAnsi="Garamond"/>
          <w:b/>
          <w:bCs/>
        </w:rPr>
        <w:t>RITENUTO</w:t>
      </w:r>
      <w:r w:rsidRPr="5BCD6CEC">
        <w:rPr>
          <w:rFonts w:ascii="Garamond" w:hAnsi="Garamond"/>
        </w:rPr>
        <w:t xml:space="preserve"> di poter conseguire le finalità della riforma</w:t>
      </w:r>
      <w:r w:rsidR="354B0B22" w:rsidRPr="5BCD6CEC">
        <w:rPr>
          <w:rFonts w:ascii="Garamond" w:hAnsi="Garamond"/>
        </w:rPr>
        <w:t xml:space="preserve"> </w:t>
      </w:r>
      <w:r w:rsidRPr="5BCD6CEC">
        <w:rPr>
          <w:rFonts w:ascii="Garamond" w:hAnsi="Garamond"/>
        </w:rPr>
        <w:t xml:space="preserve">mediante la sottoscrizione di un accordo che disciplini lo svolgimento in collaborazione delle attività di interesse comune e che includa la chiara ripartizione delle responsabilità ed obblighi connessi alla </w:t>
      </w:r>
      <w:r w:rsidR="354B0B22" w:rsidRPr="5BCD6CEC">
        <w:rPr>
          <w:rFonts w:ascii="Garamond" w:hAnsi="Garamond"/>
        </w:rPr>
        <w:t xml:space="preserve">programmazione, selezione, </w:t>
      </w:r>
      <w:r w:rsidRPr="5BCD6CEC">
        <w:rPr>
          <w:rFonts w:ascii="Garamond" w:hAnsi="Garamond"/>
        </w:rPr>
        <w:t>gestione, controllo, rendicontazione</w:t>
      </w:r>
      <w:r w:rsidR="354B0B22" w:rsidRPr="5BCD6CEC">
        <w:rPr>
          <w:rFonts w:ascii="Garamond" w:hAnsi="Garamond"/>
        </w:rPr>
        <w:t>, monitoraggio</w:t>
      </w:r>
      <w:r w:rsidRPr="5BCD6CEC">
        <w:rPr>
          <w:rFonts w:ascii="Garamond" w:hAnsi="Garamond"/>
        </w:rPr>
        <w:t xml:space="preserve"> in adempimento a quanto prescritto dalla regolamentazione comunitaria di riferimento e decreto legge del 31 maggio 2021, n. 77, convertito con modificazioni dalla legge di conversione del 29 luglio 2021, n. 108, e </w:t>
      </w:r>
      <w:r w:rsidR="354B0B22" w:rsidRPr="5BCD6CEC">
        <w:rPr>
          <w:rFonts w:ascii="Garamond" w:hAnsi="Garamond"/>
        </w:rPr>
        <w:t>nel rispetto de</w:t>
      </w:r>
      <w:r w:rsidRPr="5BCD6CEC">
        <w:rPr>
          <w:rFonts w:ascii="Garamond" w:hAnsi="Garamond"/>
        </w:rPr>
        <w:t>l Sistema di gestione e controllo del PNRR;</w:t>
      </w:r>
    </w:p>
    <w:p w14:paraId="5DB55693" w14:textId="77777777" w:rsidR="00DB6020" w:rsidRPr="0077142B" w:rsidRDefault="49F161EF" w:rsidP="00B063B8">
      <w:pPr>
        <w:jc w:val="both"/>
        <w:rPr>
          <w:rFonts w:ascii="Garamond" w:hAnsi="Garamond"/>
        </w:rPr>
      </w:pPr>
      <w:r w:rsidRPr="55765628">
        <w:rPr>
          <w:rFonts w:ascii="Garamond" w:hAnsi="Garamond"/>
          <w:b/>
          <w:bCs/>
        </w:rPr>
        <w:t>CONSIDERATO</w:t>
      </w:r>
      <w:r w:rsidRPr="55765628">
        <w:rPr>
          <w:rFonts w:ascii="Garamond" w:hAnsi="Garamond"/>
        </w:rPr>
        <w:t xml:space="preserve"> l’articolo 5 comma 6 del decreto legislativo 18 aprile 2016 n. 50, ai sensi del quale il Codice dei contratti pubblici non trova applicazione rispetto ad accordi conclusi esclusivamente tra due o più amministrazioni aggiudicatrici al ricorrere di tutte le condizioni ivi previste;</w:t>
      </w:r>
    </w:p>
    <w:p w14:paraId="26EBC34B" w14:textId="77777777" w:rsidR="00DB6020" w:rsidRPr="0077142B" w:rsidRDefault="00DB6020" w:rsidP="00B063B8">
      <w:pPr>
        <w:jc w:val="both"/>
        <w:rPr>
          <w:rFonts w:ascii="Garamond" w:hAnsi="Garamond"/>
        </w:rPr>
      </w:pPr>
      <w:r w:rsidRPr="0077142B">
        <w:rPr>
          <w:rFonts w:ascii="Garamond" w:hAnsi="Garamond"/>
          <w:b/>
          <w:bCs/>
        </w:rPr>
        <w:t>CONSIDERATO</w:t>
      </w:r>
      <w:r w:rsidRPr="0077142B">
        <w:rPr>
          <w:rFonts w:ascii="Garamond" w:hAnsi="Garamond"/>
        </w:rPr>
        <w:t xml:space="preserve"> quanto definito dall’ANAC con delibera n. 567 del 31 maggio 2017, allorquando afferma che “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6DF22F4C" w14:textId="77777777" w:rsidR="00DB6020" w:rsidRPr="0077142B" w:rsidRDefault="00DB6020" w:rsidP="00B063B8">
      <w:pPr>
        <w:jc w:val="both"/>
        <w:rPr>
          <w:rFonts w:ascii="Garamond" w:hAnsi="Garamond"/>
        </w:rPr>
      </w:pPr>
      <w:r w:rsidRPr="0077142B">
        <w:rPr>
          <w:rFonts w:ascii="Garamond" w:hAnsi="Garamond"/>
          <w:b/>
          <w:bCs/>
        </w:rPr>
        <w:t>CONSIDERATO</w:t>
      </w:r>
      <w:r w:rsidRPr="0077142B">
        <w:rPr>
          <w:rFonts w:ascii="Garamond" w:hAnsi="Garamond"/>
        </w:rPr>
        <w:t xml:space="preserve">, pertanto, che il fine perseguito è un interesse di natura puramente pubblica a beneficio e vantaggio della collettività, che dall’accordo tra le parti discende una reale divisione di compiti e responsabilità in relazione alle rispettive funzioni istituzionali e che pertanto </w:t>
      </w:r>
      <w:r w:rsidR="00B063B8" w:rsidRPr="0077142B">
        <w:rPr>
          <w:rFonts w:ascii="Garamond" w:hAnsi="Garamond"/>
        </w:rPr>
        <w:t>tutte</w:t>
      </w:r>
      <w:r w:rsidRPr="0077142B">
        <w:rPr>
          <w:rFonts w:ascii="Garamond" w:hAnsi="Garamond"/>
        </w:rPr>
        <w:t xml:space="preserve"> le Amministrazioni forniranno il proprio rispettivo contributo;</w:t>
      </w:r>
    </w:p>
    <w:p w14:paraId="4F68C43E" w14:textId="77777777" w:rsidR="00DB6020" w:rsidRPr="0077142B" w:rsidRDefault="00DB6020" w:rsidP="00B063B8">
      <w:pPr>
        <w:jc w:val="both"/>
        <w:rPr>
          <w:rFonts w:ascii="Garamond" w:hAnsi="Garamond"/>
        </w:rPr>
      </w:pPr>
      <w:r w:rsidRPr="0077142B">
        <w:rPr>
          <w:rFonts w:ascii="Garamond" w:hAnsi="Garamond"/>
          <w:b/>
          <w:bCs/>
        </w:rPr>
        <w:t>CONSIDERATO</w:t>
      </w:r>
      <w:r w:rsidRPr="0077142B">
        <w:rPr>
          <w:rFonts w:ascii="Garamond" w:hAnsi="Garamond"/>
        </w:rPr>
        <w:t>, nello specifico, che rappresenta interesse comune delle parti collaborare in funzione della realizzazione del PNRR e che la collaborazione tra le parti risulta essere lo strumento più idoneo per il perseguimento dei reciproci fini istituzionali;</w:t>
      </w:r>
    </w:p>
    <w:p w14:paraId="62A04850" w14:textId="77777777" w:rsidR="00DB6020" w:rsidRPr="0077142B" w:rsidRDefault="49F161EF" w:rsidP="00B063B8">
      <w:pPr>
        <w:jc w:val="both"/>
        <w:rPr>
          <w:rFonts w:ascii="Garamond" w:hAnsi="Garamond"/>
        </w:rPr>
      </w:pPr>
      <w:r w:rsidRPr="55765628">
        <w:rPr>
          <w:rFonts w:ascii="Garamond" w:hAnsi="Garamond"/>
          <w:b/>
          <w:bCs/>
        </w:rPr>
        <w:t>CONSIDERATO</w:t>
      </w:r>
      <w:r w:rsidRPr="55765628">
        <w:rPr>
          <w:rFonts w:ascii="Garamond" w:hAnsi="Garamond"/>
        </w:rPr>
        <w:t xml:space="preserve">, altresì, che la Riforma è </w:t>
      </w:r>
      <w:r w:rsidR="38FC281B" w:rsidRPr="55765628">
        <w:rPr>
          <w:rFonts w:ascii="Garamond" w:hAnsi="Garamond"/>
        </w:rPr>
        <w:t>conseguita</w:t>
      </w:r>
      <w:r w:rsidRPr="55765628">
        <w:rPr>
          <w:rFonts w:ascii="Garamond" w:hAnsi="Garamond"/>
        </w:rPr>
        <w:t xml:space="preserve"> con le reciproche risorse interne portatrici di competenze e know </w:t>
      </w:r>
      <w:proofErr w:type="spellStart"/>
      <w:r w:rsidRPr="55765628">
        <w:rPr>
          <w:rFonts w:ascii="Garamond" w:hAnsi="Garamond"/>
        </w:rPr>
        <w:t>how</w:t>
      </w:r>
      <w:proofErr w:type="spellEnd"/>
      <w:r w:rsidRPr="55765628">
        <w:rPr>
          <w:rFonts w:ascii="Garamond" w:hAnsi="Garamond"/>
        </w:rPr>
        <w:t xml:space="preserve"> specifico, e che le conseguenti movimentazioni finanziarie costituiscono ristoro delle eventuali spese effettivamente sostenute per le attività svolte, essendo escluso il pagamento di un corrispettivo, comprensivo di un margine di guadagno;</w:t>
      </w:r>
    </w:p>
    <w:p w14:paraId="3170CC09" w14:textId="77777777" w:rsidR="00DB6020" w:rsidRPr="0077142B" w:rsidRDefault="49F161EF" w:rsidP="00B063B8">
      <w:pPr>
        <w:jc w:val="both"/>
        <w:rPr>
          <w:rFonts w:ascii="Garamond" w:hAnsi="Garamond"/>
        </w:rPr>
      </w:pPr>
      <w:r w:rsidRPr="55765628">
        <w:rPr>
          <w:rFonts w:ascii="Garamond" w:hAnsi="Garamond"/>
          <w:b/>
          <w:bCs/>
        </w:rPr>
        <w:t xml:space="preserve">RITENUTO </w:t>
      </w:r>
      <w:r w:rsidRPr="55765628">
        <w:rPr>
          <w:rFonts w:ascii="Garamond" w:hAnsi="Garamond"/>
        </w:rPr>
        <w:t>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p>
    <w:p w14:paraId="72A3D3EC" w14:textId="77777777" w:rsidR="00DB6020" w:rsidRPr="0077142B" w:rsidRDefault="00DB6020" w:rsidP="00B063B8">
      <w:pPr>
        <w:jc w:val="both"/>
        <w:rPr>
          <w:rFonts w:ascii="Garamond" w:hAnsi="Garamond"/>
        </w:rPr>
      </w:pPr>
    </w:p>
    <w:p w14:paraId="5C299943" w14:textId="77777777" w:rsidR="008F715D" w:rsidRPr="0077142B" w:rsidRDefault="00DB6020" w:rsidP="00201D03">
      <w:pPr>
        <w:jc w:val="center"/>
        <w:rPr>
          <w:rFonts w:ascii="Garamond" w:hAnsi="Garamond"/>
          <w:b/>
          <w:bCs/>
        </w:rPr>
      </w:pPr>
      <w:r w:rsidRPr="0077142B">
        <w:rPr>
          <w:rFonts w:ascii="Garamond" w:hAnsi="Garamond"/>
          <w:b/>
          <w:bCs/>
        </w:rPr>
        <w:t>Tutto ciò premesso le parti convengono quanto segue</w:t>
      </w:r>
    </w:p>
    <w:p w14:paraId="62BE7499" w14:textId="77777777" w:rsidR="00DB6020" w:rsidRPr="0077142B" w:rsidRDefault="00DB6020" w:rsidP="00201D03">
      <w:pPr>
        <w:jc w:val="center"/>
        <w:rPr>
          <w:rFonts w:ascii="Garamond" w:hAnsi="Garamond"/>
          <w:b/>
          <w:bCs/>
        </w:rPr>
      </w:pPr>
      <w:r w:rsidRPr="0077142B">
        <w:rPr>
          <w:rFonts w:ascii="Garamond" w:hAnsi="Garamond"/>
          <w:b/>
          <w:bCs/>
        </w:rPr>
        <w:lastRenderedPageBreak/>
        <w:t>Articolo 1</w:t>
      </w:r>
    </w:p>
    <w:p w14:paraId="43C42442" w14:textId="77777777" w:rsidR="00DB6020" w:rsidRPr="0077142B" w:rsidRDefault="00DB6020" w:rsidP="00201D03">
      <w:pPr>
        <w:jc w:val="center"/>
        <w:rPr>
          <w:rFonts w:ascii="Garamond" w:hAnsi="Garamond"/>
          <w:b/>
          <w:bCs/>
        </w:rPr>
      </w:pPr>
      <w:r w:rsidRPr="0077142B">
        <w:rPr>
          <w:rFonts w:ascii="Garamond" w:hAnsi="Garamond"/>
          <w:b/>
          <w:bCs/>
        </w:rPr>
        <w:t>(Premesse)</w:t>
      </w:r>
    </w:p>
    <w:p w14:paraId="5DDDBD16" w14:textId="77777777" w:rsidR="00DB6020" w:rsidRPr="008B1DDA" w:rsidRDefault="49F161EF" w:rsidP="55765628">
      <w:pPr>
        <w:jc w:val="both"/>
        <w:rPr>
          <w:rFonts w:ascii="Garamond" w:hAnsi="Garamond"/>
        </w:rPr>
      </w:pPr>
      <w:r w:rsidRPr="55765628">
        <w:rPr>
          <w:rFonts w:ascii="Garamond" w:hAnsi="Garamond"/>
        </w:rPr>
        <w:t>1. Le premesse costituiscono parte integrante e sostanziale del presente accordo e si intendono integralmente richiamate.</w:t>
      </w:r>
    </w:p>
    <w:p w14:paraId="0D0B940D" w14:textId="77777777" w:rsidR="00DB6020" w:rsidRPr="0077142B" w:rsidRDefault="00DB6020" w:rsidP="00B063B8">
      <w:pPr>
        <w:jc w:val="both"/>
        <w:rPr>
          <w:rFonts w:ascii="Garamond" w:hAnsi="Garamond"/>
        </w:rPr>
      </w:pPr>
    </w:p>
    <w:p w14:paraId="23055C80" w14:textId="77777777" w:rsidR="00DB6020" w:rsidRPr="0077142B" w:rsidRDefault="00DB6020" w:rsidP="00201D03">
      <w:pPr>
        <w:jc w:val="center"/>
        <w:rPr>
          <w:rFonts w:ascii="Garamond" w:hAnsi="Garamond"/>
          <w:b/>
          <w:bCs/>
        </w:rPr>
      </w:pPr>
      <w:r w:rsidRPr="0077142B">
        <w:rPr>
          <w:rFonts w:ascii="Garamond" w:hAnsi="Garamond"/>
          <w:b/>
          <w:bCs/>
        </w:rPr>
        <w:t>Articolo 2</w:t>
      </w:r>
    </w:p>
    <w:p w14:paraId="350C6042" w14:textId="77777777" w:rsidR="00DB6020" w:rsidRPr="0077142B" w:rsidRDefault="00DB6020" w:rsidP="00201D03">
      <w:pPr>
        <w:jc w:val="center"/>
        <w:rPr>
          <w:rFonts w:ascii="Garamond" w:hAnsi="Garamond"/>
          <w:b/>
          <w:bCs/>
        </w:rPr>
      </w:pPr>
      <w:r w:rsidRPr="0077142B">
        <w:rPr>
          <w:rFonts w:ascii="Garamond" w:hAnsi="Garamond"/>
          <w:b/>
          <w:bCs/>
        </w:rPr>
        <w:t>(Interesse pubblico comune alle parti)</w:t>
      </w:r>
    </w:p>
    <w:p w14:paraId="45FAD736" w14:textId="77777777" w:rsidR="00006715" w:rsidRPr="0077142B" w:rsidRDefault="49F161EF" w:rsidP="55765628">
      <w:pPr>
        <w:jc w:val="both"/>
        <w:rPr>
          <w:rFonts w:ascii="Garamond" w:hAnsi="Garamond"/>
        </w:rPr>
      </w:pPr>
      <w:r w:rsidRPr="55765628">
        <w:rPr>
          <w:rFonts w:ascii="Garamond" w:hAnsi="Garamond"/>
        </w:rPr>
        <w:t xml:space="preserve">1. Le parti ravvisano il reciproco interesse pubblico ad attivare le necessarie forme di collaborazione per la realizzazione della Riforma </w:t>
      </w:r>
      <w:proofErr w:type="spellStart"/>
      <w:r w:rsidRPr="55765628">
        <w:rPr>
          <w:rFonts w:ascii="Garamond" w:hAnsi="Garamond"/>
        </w:rPr>
        <w:t>ALMP’s</w:t>
      </w:r>
      <w:proofErr w:type="spellEnd"/>
      <w:r w:rsidRPr="55765628">
        <w:rPr>
          <w:rFonts w:ascii="Garamond" w:hAnsi="Garamond"/>
        </w:rPr>
        <w:t xml:space="preserve"> e formazione professionale. </w:t>
      </w:r>
      <w:r w:rsidR="41BD6C79" w:rsidRPr="55765628">
        <w:rPr>
          <w:rFonts w:ascii="Garamond" w:hAnsi="Garamond"/>
        </w:rPr>
        <w:t>Nello specifico le parti collaborano per l’attuazione degli interventi collegati alla misura e il pieno raggiungimento nei tempi previsti.</w:t>
      </w:r>
    </w:p>
    <w:p w14:paraId="0E27B00A" w14:textId="77777777" w:rsidR="00DB6020" w:rsidRPr="0077142B" w:rsidRDefault="00DB6020" w:rsidP="00B063B8">
      <w:pPr>
        <w:jc w:val="both"/>
        <w:rPr>
          <w:rFonts w:ascii="Garamond" w:hAnsi="Garamond"/>
        </w:rPr>
      </w:pPr>
    </w:p>
    <w:p w14:paraId="5E8E87F5" w14:textId="77777777" w:rsidR="00DB6020" w:rsidRPr="0077142B" w:rsidRDefault="00DB6020" w:rsidP="00201D03">
      <w:pPr>
        <w:jc w:val="center"/>
        <w:rPr>
          <w:rFonts w:ascii="Garamond" w:hAnsi="Garamond"/>
          <w:b/>
          <w:bCs/>
        </w:rPr>
      </w:pPr>
      <w:r w:rsidRPr="0077142B">
        <w:rPr>
          <w:rFonts w:ascii="Garamond" w:hAnsi="Garamond"/>
          <w:b/>
          <w:bCs/>
        </w:rPr>
        <w:t>Articolo 3</w:t>
      </w:r>
    </w:p>
    <w:p w14:paraId="68E6C8B7" w14:textId="77777777" w:rsidR="00DB6020" w:rsidRPr="0077142B" w:rsidRDefault="00DB6020" w:rsidP="00201D03">
      <w:pPr>
        <w:jc w:val="center"/>
        <w:rPr>
          <w:rFonts w:ascii="Garamond" w:hAnsi="Garamond"/>
          <w:b/>
          <w:bCs/>
        </w:rPr>
      </w:pPr>
      <w:r w:rsidRPr="0077142B">
        <w:rPr>
          <w:rFonts w:ascii="Garamond" w:hAnsi="Garamond"/>
          <w:b/>
          <w:bCs/>
        </w:rPr>
        <w:t>(Oggetto)</w:t>
      </w:r>
    </w:p>
    <w:p w14:paraId="657966FD" w14:textId="77777777" w:rsidR="006A3EFF" w:rsidRPr="0035561F" w:rsidRDefault="7A049121" w:rsidP="55765628">
      <w:pPr>
        <w:jc w:val="both"/>
        <w:rPr>
          <w:rFonts w:ascii="Garamond" w:hAnsi="Garamond"/>
        </w:rPr>
      </w:pPr>
      <w:r w:rsidRPr="1925A856">
        <w:rPr>
          <w:rFonts w:ascii="Garamond" w:hAnsi="Garamond"/>
        </w:rPr>
        <w:t>1. Oggetto del presente accordo è la realizzazione di una collaborazione nell’ambito delle attività previste</w:t>
      </w:r>
      <w:r w:rsidR="1E971A1E" w:rsidRPr="1925A856">
        <w:rPr>
          <w:rFonts w:ascii="Garamond" w:hAnsi="Garamond"/>
        </w:rPr>
        <w:t xml:space="preserve"> per il conseguimento dei seguenti </w:t>
      </w:r>
      <w:r w:rsidR="126E3472" w:rsidRPr="1925A856">
        <w:rPr>
          <w:rFonts w:ascii="Garamond" w:hAnsi="Garamond"/>
        </w:rPr>
        <w:t>Traguardi e O</w:t>
      </w:r>
      <w:r w:rsidR="1E971A1E" w:rsidRPr="1925A856">
        <w:rPr>
          <w:rFonts w:ascii="Garamond" w:hAnsi="Garamond"/>
        </w:rPr>
        <w:t>biettivi</w:t>
      </w:r>
      <w:r w:rsidR="14AD0657" w:rsidRPr="1925A856">
        <w:rPr>
          <w:rFonts w:ascii="Garamond" w:hAnsi="Garamond"/>
        </w:rPr>
        <w:t>:</w:t>
      </w:r>
    </w:p>
    <w:p w14:paraId="7DEBBAC6" w14:textId="7AC93CE0" w:rsidR="0036288F" w:rsidRPr="0035561F" w:rsidRDefault="63B4D8AC" w:rsidP="00E634C3">
      <w:pPr>
        <w:pStyle w:val="Paragrafoelenco"/>
        <w:numPr>
          <w:ilvl w:val="0"/>
          <w:numId w:val="32"/>
        </w:numPr>
        <w:jc w:val="both"/>
        <w:rPr>
          <w:rFonts w:ascii="Garamond" w:hAnsi="Garamond"/>
        </w:rPr>
      </w:pPr>
      <w:r w:rsidRPr="5BCD6CEC">
        <w:rPr>
          <w:rFonts w:ascii="Garamond" w:hAnsi="Garamond"/>
        </w:rPr>
        <w:t>Traguardo di d</w:t>
      </w:r>
      <w:r w:rsidR="50B927FD" w:rsidRPr="5BCD6CEC">
        <w:rPr>
          <w:rFonts w:ascii="Garamond" w:hAnsi="Garamond"/>
        </w:rPr>
        <w:t xml:space="preserve">icembre 2022: </w:t>
      </w:r>
      <w:r w:rsidR="27355617" w:rsidRPr="5BCD6CEC">
        <w:rPr>
          <w:rFonts w:ascii="Garamond" w:hAnsi="Garamond"/>
        </w:rPr>
        <w:t>e</w:t>
      </w:r>
      <w:r w:rsidR="50B927FD" w:rsidRPr="5BCD6CEC">
        <w:rPr>
          <w:rFonts w:ascii="Garamond" w:hAnsi="Garamond"/>
        </w:rPr>
        <w:t>ntrata in vigore, a livello regionale</w:t>
      </w:r>
      <w:r w:rsidR="74B67366" w:rsidRPr="5BCD6CEC">
        <w:rPr>
          <w:rFonts w:ascii="Garamond" w:hAnsi="Garamond"/>
        </w:rPr>
        <w:t>/provinciale</w:t>
      </w:r>
      <w:r w:rsidR="50B927FD" w:rsidRPr="5BCD6CEC">
        <w:rPr>
          <w:rFonts w:ascii="Garamond" w:hAnsi="Garamond"/>
        </w:rPr>
        <w:t xml:space="preserve">, di tutti </w:t>
      </w:r>
      <w:r w:rsidR="27355617" w:rsidRPr="5BCD6CEC">
        <w:rPr>
          <w:rFonts w:ascii="Garamond" w:hAnsi="Garamond"/>
        </w:rPr>
        <w:t xml:space="preserve">i </w:t>
      </w:r>
      <w:r w:rsidR="27F960DC" w:rsidRPr="5BCD6CEC">
        <w:rPr>
          <w:rFonts w:ascii="Garamond" w:hAnsi="Garamond"/>
        </w:rPr>
        <w:t>P</w:t>
      </w:r>
      <w:r w:rsidR="27355617" w:rsidRPr="5BCD6CEC">
        <w:rPr>
          <w:rFonts w:ascii="Garamond" w:hAnsi="Garamond"/>
        </w:rPr>
        <w:t>iani</w:t>
      </w:r>
      <w:r w:rsidR="51D0764E" w:rsidRPr="5BCD6CEC">
        <w:rPr>
          <w:rFonts w:ascii="Garamond" w:hAnsi="Garamond"/>
        </w:rPr>
        <w:t xml:space="preserve"> di attuazione regionale</w:t>
      </w:r>
      <w:r w:rsidR="5A5A12EB" w:rsidRPr="5BCD6CEC">
        <w:rPr>
          <w:rFonts w:ascii="Garamond" w:hAnsi="Garamond"/>
        </w:rPr>
        <w:t>/provinciale</w:t>
      </w:r>
      <w:r w:rsidR="51D0764E" w:rsidRPr="5BCD6CEC">
        <w:rPr>
          <w:rFonts w:ascii="Garamond" w:hAnsi="Garamond"/>
        </w:rPr>
        <w:t xml:space="preserve"> (PAR)</w:t>
      </w:r>
      <w:r w:rsidR="27355617" w:rsidRPr="5BCD6CEC">
        <w:rPr>
          <w:rFonts w:ascii="Garamond" w:hAnsi="Garamond"/>
        </w:rPr>
        <w:t xml:space="preserve"> e raggiungimento di</w:t>
      </w:r>
      <w:r w:rsidR="50B927FD" w:rsidRPr="5BCD6CEC">
        <w:rPr>
          <w:rFonts w:ascii="Garamond" w:hAnsi="Garamond"/>
        </w:rPr>
        <w:t xml:space="preserve"> almeno </w:t>
      </w:r>
      <w:r w:rsidR="27355617" w:rsidRPr="5BCD6CEC">
        <w:rPr>
          <w:rFonts w:ascii="Garamond" w:hAnsi="Garamond"/>
        </w:rPr>
        <w:t>il 10</w:t>
      </w:r>
      <w:r w:rsidR="50B927FD" w:rsidRPr="5BCD6CEC">
        <w:rPr>
          <w:rFonts w:ascii="Garamond" w:hAnsi="Garamond"/>
        </w:rPr>
        <w:t xml:space="preserve">% dei beneficiari previsti dal programma (obiettivo finale: 3.000.000 </w:t>
      </w:r>
      <w:r w:rsidR="150CFB87" w:rsidRPr="5BCD6CEC">
        <w:rPr>
          <w:rFonts w:ascii="Garamond" w:hAnsi="Garamond"/>
        </w:rPr>
        <w:t>di beneficiari</w:t>
      </w:r>
      <w:r w:rsidR="50B927FD" w:rsidRPr="5BCD6CEC">
        <w:rPr>
          <w:rFonts w:ascii="Garamond" w:hAnsi="Garamond"/>
        </w:rPr>
        <w:t xml:space="preserve">). </w:t>
      </w:r>
      <w:r w:rsidR="150CFB87" w:rsidRPr="5BCD6CEC">
        <w:rPr>
          <w:rFonts w:ascii="Garamond" w:hAnsi="Garamond"/>
        </w:rPr>
        <w:t>D</w:t>
      </w:r>
      <w:r w:rsidR="41A4BA01" w:rsidRPr="5BCD6CEC">
        <w:rPr>
          <w:rFonts w:ascii="Garamond" w:hAnsi="Garamond"/>
        </w:rPr>
        <w:t>a comprovare mediante:</w:t>
      </w:r>
    </w:p>
    <w:p w14:paraId="5D1B8189" w14:textId="77777777" w:rsidR="0036288F" w:rsidRPr="00CC18E7" w:rsidRDefault="15A1FA8E" w:rsidP="1925A856">
      <w:pPr>
        <w:pStyle w:val="Paragrafoelenco"/>
        <w:numPr>
          <w:ilvl w:val="1"/>
          <w:numId w:val="32"/>
        </w:numPr>
        <w:jc w:val="both"/>
        <w:rPr>
          <w:rFonts w:eastAsiaTheme="minorEastAsia"/>
        </w:rPr>
      </w:pPr>
      <w:r w:rsidRPr="00CC18E7">
        <w:rPr>
          <w:rFonts w:ascii="Garamond" w:hAnsi="Garamond"/>
        </w:rPr>
        <w:t>copia di ciascun Piano adottato da</w:t>
      </w:r>
      <w:r w:rsidR="41A4BA01" w:rsidRPr="00CC18E7">
        <w:rPr>
          <w:rFonts w:ascii="Garamond" w:hAnsi="Garamond"/>
        </w:rPr>
        <w:t xml:space="preserve"> parte della Giunta Regionale</w:t>
      </w:r>
      <w:r w:rsidR="339E6AC0" w:rsidRPr="00CC18E7">
        <w:rPr>
          <w:rFonts w:ascii="Garamond" w:hAnsi="Garamond"/>
        </w:rPr>
        <w:t>/Provinciale</w:t>
      </w:r>
      <w:r w:rsidR="41A4BA01" w:rsidRPr="00CC18E7">
        <w:rPr>
          <w:rFonts w:ascii="Garamond" w:hAnsi="Garamond"/>
        </w:rPr>
        <w:t>;</w:t>
      </w:r>
    </w:p>
    <w:p w14:paraId="2AFBE343" w14:textId="77777777" w:rsidR="0036288F" w:rsidRPr="00CC18E7" w:rsidRDefault="74F46D26" w:rsidP="1925A856">
      <w:pPr>
        <w:pStyle w:val="Paragrafoelenco"/>
        <w:numPr>
          <w:ilvl w:val="1"/>
          <w:numId w:val="32"/>
        </w:numPr>
        <w:jc w:val="both"/>
        <w:rPr>
          <w:rFonts w:eastAsiaTheme="minorEastAsia"/>
        </w:rPr>
      </w:pPr>
      <w:r w:rsidRPr="00CC18E7">
        <w:rPr>
          <w:rFonts w:ascii="Garamond" w:eastAsia="Garamond" w:hAnsi="Garamond" w:cs="Garamond"/>
        </w:rPr>
        <w:t>lettera di a</w:t>
      </w:r>
      <w:r w:rsidR="41A4BA01" w:rsidRPr="00CC18E7">
        <w:rPr>
          <w:rFonts w:ascii="Garamond" w:hAnsi="Garamond"/>
        </w:rPr>
        <w:t>pprovazione del piano da parte di ANPAL;</w:t>
      </w:r>
    </w:p>
    <w:p w14:paraId="4932B98B" w14:textId="77777777" w:rsidR="20E9C14E" w:rsidRPr="00CC18E7" w:rsidRDefault="20E9C14E" w:rsidP="1925A856">
      <w:pPr>
        <w:pStyle w:val="Paragrafoelenco"/>
        <w:numPr>
          <w:ilvl w:val="1"/>
          <w:numId w:val="32"/>
        </w:numPr>
        <w:jc w:val="both"/>
        <w:rPr>
          <w:rFonts w:eastAsiaTheme="minorEastAsia"/>
        </w:rPr>
      </w:pPr>
      <w:r w:rsidRPr="00CC18E7">
        <w:rPr>
          <w:rFonts w:ascii="Garamond" w:eastAsia="Garamond" w:hAnsi="Garamond" w:cs="Garamond"/>
        </w:rPr>
        <w:t>link al sito istituzionale da cui sono accessibili i suddetti documenti;</w:t>
      </w:r>
    </w:p>
    <w:p w14:paraId="37BB05E8" w14:textId="77777777" w:rsidR="55765628" w:rsidRPr="00CC18E7" w:rsidRDefault="3892CF08" w:rsidP="55765628">
      <w:pPr>
        <w:pStyle w:val="Paragrafoelenco"/>
        <w:numPr>
          <w:ilvl w:val="1"/>
          <w:numId w:val="32"/>
        </w:numPr>
        <w:jc w:val="both"/>
        <w:rPr>
          <w:rFonts w:ascii="Garamond" w:hAnsi="Garamond"/>
        </w:rPr>
      </w:pPr>
      <w:r w:rsidRPr="00CC18E7">
        <w:rPr>
          <w:rFonts w:ascii="Garamond" w:hAnsi="Garamond"/>
        </w:rPr>
        <w:t>documento dell’autorità responsabile che comprovi il soddisfacente conseguimento dell</w:t>
      </w:r>
      <w:r w:rsidR="4E647B7D" w:rsidRPr="00CC18E7">
        <w:rPr>
          <w:rFonts w:ascii="Garamond" w:hAnsi="Garamond"/>
        </w:rPr>
        <w:t>e attività e la loro coerenza con il Piano approvato, con</w:t>
      </w:r>
      <w:r w:rsidRPr="00CC18E7">
        <w:rPr>
          <w:rFonts w:ascii="Garamond" w:hAnsi="Garamond"/>
        </w:rPr>
        <w:t xml:space="preserve"> relativa indicazione di:</w:t>
      </w:r>
    </w:p>
    <w:p w14:paraId="37397D80" w14:textId="77777777" w:rsidR="55765628" w:rsidRPr="00CC18E7" w:rsidRDefault="5D5572A6" w:rsidP="55765628">
      <w:pPr>
        <w:pStyle w:val="Paragrafoelenco"/>
        <w:numPr>
          <w:ilvl w:val="2"/>
          <w:numId w:val="32"/>
        </w:numPr>
        <w:jc w:val="both"/>
        <w:rPr>
          <w:rFonts w:ascii="Garamond" w:hAnsi="Garamond"/>
        </w:rPr>
      </w:pPr>
      <w:r w:rsidRPr="00CC18E7">
        <w:rPr>
          <w:rFonts w:ascii="Garamond" w:hAnsi="Garamond"/>
        </w:rPr>
        <w:t>numero</w:t>
      </w:r>
      <w:r w:rsidR="3892CF08" w:rsidRPr="00CC18E7">
        <w:rPr>
          <w:rFonts w:ascii="Garamond" w:hAnsi="Garamond"/>
        </w:rPr>
        <w:t xml:space="preserve"> dei beneficiari e loro caratteristiche individuali;</w:t>
      </w:r>
    </w:p>
    <w:p w14:paraId="0F33154D" w14:textId="77777777" w:rsidR="17E32602" w:rsidRPr="00CC18E7" w:rsidRDefault="17E32602" w:rsidP="1925A856">
      <w:pPr>
        <w:pStyle w:val="Paragrafoelenco"/>
        <w:numPr>
          <w:ilvl w:val="2"/>
          <w:numId w:val="32"/>
        </w:numPr>
        <w:jc w:val="both"/>
        <w:rPr>
          <w:rFonts w:ascii="Garamond" w:eastAsiaTheme="minorEastAsia" w:hAnsi="Garamond"/>
        </w:rPr>
      </w:pPr>
      <w:r w:rsidRPr="00CC18E7">
        <w:rPr>
          <w:rFonts w:ascii="Garamond" w:eastAsia="Garamond" w:hAnsi="Garamond" w:cs="Garamond"/>
        </w:rPr>
        <w:t>descrizione dei percorsi con i relativi obiettivi raggiunti, prova della certificazione o del riconoscimento della completa realizzazione delle attività o descrizione degli obiettivi raggiunti rispetto alle attività in corso di svolgimento.</w:t>
      </w:r>
    </w:p>
    <w:p w14:paraId="60061E4C" w14:textId="77777777" w:rsidR="55765628" w:rsidRDefault="55765628" w:rsidP="55765628">
      <w:pPr>
        <w:jc w:val="both"/>
        <w:rPr>
          <w:rFonts w:ascii="Garamond" w:hAnsi="Garamond"/>
        </w:rPr>
      </w:pPr>
    </w:p>
    <w:p w14:paraId="4C0E9E4E" w14:textId="77777777" w:rsidR="259E0315" w:rsidRDefault="17E32602" w:rsidP="55765628">
      <w:pPr>
        <w:pStyle w:val="Paragrafoelenco"/>
        <w:numPr>
          <w:ilvl w:val="0"/>
          <w:numId w:val="32"/>
        </w:numPr>
        <w:jc w:val="both"/>
        <w:rPr>
          <w:rFonts w:ascii="Garamond" w:hAnsi="Garamond"/>
        </w:rPr>
      </w:pPr>
      <w:r w:rsidRPr="1925A856">
        <w:rPr>
          <w:rFonts w:ascii="Garamond" w:hAnsi="Garamond"/>
        </w:rPr>
        <w:t xml:space="preserve">Obiettivo di </w:t>
      </w:r>
      <w:r w:rsidR="00B22CEF" w:rsidRPr="1925A856">
        <w:rPr>
          <w:rFonts w:ascii="Garamond" w:hAnsi="Garamond"/>
        </w:rPr>
        <w:t>d</w:t>
      </w:r>
      <w:r w:rsidR="27355617" w:rsidRPr="1925A856">
        <w:rPr>
          <w:rFonts w:ascii="Garamond" w:hAnsi="Garamond"/>
        </w:rPr>
        <w:t xml:space="preserve">icembre 2025: almeno 3.000.000 beneficiari del programma "Garanzia di </w:t>
      </w:r>
      <w:r w:rsidR="150CFB87" w:rsidRPr="1925A856">
        <w:rPr>
          <w:rFonts w:ascii="Garamond" w:hAnsi="Garamond"/>
        </w:rPr>
        <w:t>occupabilità dei</w:t>
      </w:r>
      <w:r w:rsidR="27355617" w:rsidRPr="1925A856">
        <w:rPr>
          <w:rFonts w:ascii="Garamond" w:hAnsi="Garamond"/>
        </w:rPr>
        <w:t xml:space="preserve"> lavoratori" (GOL) di cui non meno del 75% composto da donne, disoccupati di lunga durata, persone con </w:t>
      </w:r>
      <w:r w:rsidR="27355617" w:rsidRPr="00CC18E7">
        <w:rPr>
          <w:rFonts w:ascii="Garamond" w:hAnsi="Garamond"/>
        </w:rPr>
        <w:t>disabilità</w:t>
      </w:r>
      <w:r w:rsidR="6C4D9A2D" w:rsidRPr="00CC18E7">
        <w:rPr>
          <w:rFonts w:ascii="Garamond" w:hAnsi="Garamond"/>
        </w:rPr>
        <w:t>, giovani under 30, lavoratori over 55.</w:t>
      </w:r>
      <w:r w:rsidR="27355617" w:rsidRPr="00CC18E7">
        <w:rPr>
          <w:rFonts w:ascii="Garamond" w:hAnsi="Garamond"/>
        </w:rPr>
        <w:t xml:space="preserve"> </w:t>
      </w:r>
      <w:r w:rsidR="41A4BA01" w:rsidRPr="00CC18E7">
        <w:rPr>
          <w:rFonts w:ascii="Garamond" w:hAnsi="Garamond"/>
        </w:rPr>
        <w:t xml:space="preserve"> </w:t>
      </w:r>
      <w:r w:rsidR="150CFB87" w:rsidRPr="00CC18E7">
        <w:rPr>
          <w:rFonts w:ascii="Garamond" w:hAnsi="Garamond"/>
        </w:rPr>
        <w:t>D</w:t>
      </w:r>
      <w:r w:rsidR="41A4BA01" w:rsidRPr="00CC18E7">
        <w:rPr>
          <w:rFonts w:ascii="Garamond" w:hAnsi="Garamond"/>
        </w:rPr>
        <w:t>a comprovare</w:t>
      </w:r>
      <w:r w:rsidR="41A4BA01" w:rsidRPr="1925A856">
        <w:rPr>
          <w:rFonts w:ascii="Garamond" w:hAnsi="Garamond"/>
        </w:rPr>
        <w:t xml:space="preserve"> mediante:</w:t>
      </w:r>
    </w:p>
    <w:p w14:paraId="320C9609" w14:textId="77777777" w:rsidR="2FD0C59E" w:rsidRDefault="2FD0C59E" w:rsidP="55765628">
      <w:pPr>
        <w:pStyle w:val="Paragrafoelenco"/>
        <w:numPr>
          <w:ilvl w:val="1"/>
          <w:numId w:val="32"/>
        </w:numPr>
        <w:jc w:val="both"/>
      </w:pPr>
      <w:r w:rsidRPr="55765628">
        <w:rPr>
          <w:rFonts w:ascii="Garamond" w:hAnsi="Garamond"/>
        </w:rPr>
        <w:t>documento di sintesi dell'autorità responsabile che giustifichi analiticamente il soddisfacimento delle attività svolte e la coerenza con i piani regionali approvati.</w:t>
      </w:r>
    </w:p>
    <w:p w14:paraId="44EAFD9C" w14:textId="77777777" w:rsidR="55765628" w:rsidRDefault="55765628" w:rsidP="55765628">
      <w:pPr>
        <w:jc w:val="both"/>
        <w:rPr>
          <w:rFonts w:ascii="Garamond" w:hAnsi="Garamond"/>
        </w:rPr>
      </w:pPr>
    </w:p>
    <w:p w14:paraId="61DA2F9A" w14:textId="77777777" w:rsidR="001077A3" w:rsidRDefault="71DAA154" w:rsidP="00E634C3">
      <w:pPr>
        <w:pStyle w:val="Paragrafoelenco"/>
        <w:numPr>
          <w:ilvl w:val="0"/>
          <w:numId w:val="32"/>
        </w:numPr>
        <w:jc w:val="both"/>
        <w:rPr>
          <w:rFonts w:ascii="Garamond" w:hAnsi="Garamond"/>
        </w:rPr>
      </w:pPr>
      <w:r w:rsidRPr="1925A856">
        <w:rPr>
          <w:rFonts w:ascii="Garamond" w:hAnsi="Garamond"/>
        </w:rPr>
        <w:t>Obiettivo di d</w:t>
      </w:r>
      <w:r w:rsidR="27355617" w:rsidRPr="1925A856">
        <w:rPr>
          <w:rFonts w:ascii="Garamond" w:hAnsi="Garamond"/>
        </w:rPr>
        <w:t xml:space="preserve">icembre 2025: </w:t>
      </w:r>
      <w:r w:rsidR="41A4BA01" w:rsidRPr="1925A856">
        <w:rPr>
          <w:rFonts w:ascii="Garamond" w:hAnsi="Garamond"/>
        </w:rPr>
        <w:t>a</w:t>
      </w:r>
      <w:r w:rsidR="27355617" w:rsidRPr="1925A856">
        <w:rPr>
          <w:rFonts w:ascii="Garamond" w:hAnsi="Garamond"/>
        </w:rPr>
        <w:t>lmeno 800.000 dei 3</w:t>
      </w:r>
      <w:r w:rsidR="150CFB87" w:rsidRPr="1925A856">
        <w:rPr>
          <w:rFonts w:ascii="Garamond" w:hAnsi="Garamond"/>
        </w:rPr>
        <w:t>.</w:t>
      </w:r>
      <w:r w:rsidR="27355617" w:rsidRPr="1925A856">
        <w:rPr>
          <w:rFonts w:ascii="Garamond" w:hAnsi="Garamond"/>
        </w:rPr>
        <w:t>000</w:t>
      </w:r>
      <w:r w:rsidR="150CFB87" w:rsidRPr="1925A856">
        <w:rPr>
          <w:rFonts w:ascii="Garamond" w:hAnsi="Garamond"/>
        </w:rPr>
        <w:t>.</w:t>
      </w:r>
      <w:r w:rsidR="27355617" w:rsidRPr="1925A856">
        <w:rPr>
          <w:rFonts w:ascii="Garamond" w:hAnsi="Garamond"/>
        </w:rPr>
        <w:t>000 di beneficiari coinvolti in percorsi di formazione professionale (di cui almeno 300.000 coinvolti in percorsi di formazione in competenze digitali</w:t>
      </w:r>
      <w:r w:rsidR="41A4BA01" w:rsidRPr="1925A856">
        <w:rPr>
          <w:rFonts w:ascii="Garamond" w:hAnsi="Garamond"/>
        </w:rPr>
        <w:t xml:space="preserve">). </w:t>
      </w:r>
      <w:r w:rsidR="150CFB87" w:rsidRPr="1925A856">
        <w:rPr>
          <w:rFonts w:ascii="Garamond" w:hAnsi="Garamond"/>
        </w:rPr>
        <w:t>D</w:t>
      </w:r>
      <w:r w:rsidR="41A4BA01" w:rsidRPr="1925A856">
        <w:rPr>
          <w:rFonts w:ascii="Garamond" w:hAnsi="Garamond"/>
        </w:rPr>
        <w:t>a comprovare mediante:</w:t>
      </w:r>
    </w:p>
    <w:p w14:paraId="391CA119" w14:textId="77777777" w:rsidR="001077A3" w:rsidRPr="00CC2292" w:rsidRDefault="2FD0C59E" w:rsidP="55765628">
      <w:pPr>
        <w:pStyle w:val="Paragrafoelenco"/>
        <w:numPr>
          <w:ilvl w:val="1"/>
          <w:numId w:val="32"/>
        </w:numPr>
        <w:jc w:val="both"/>
        <w:rPr>
          <w:rFonts w:ascii="Garamond" w:hAnsi="Garamond"/>
        </w:rPr>
      </w:pPr>
      <w:r w:rsidRPr="00CC2292">
        <w:rPr>
          <w:rFonts w:ascii="Garamond" w:hAnsi="Garamond"/>
        </w:rPr>
        <w:t xml:space="preserve"> </w:t>
      </w:r>
      <w:r w:rsidR="41DF7CD2" w:rsidRPr="00CC2292">
        <w:rPr>
          <w:rFonts w:ascii="Garamond" w:hAnsi="Garamond"/>
        </w:rPr>
        <w:t>un d</w:t>
      </w:r>
      <w:r w:rsidRPr="00CC2292">
        <w:rPr>
          <w:rFonts w:ascii="Garamond" w:hAnsi="Garamond"/>
        </w:rPr>
        <w:t>ocumento di sintesi dell'autorità responsabile che giustifichi analiticamente come l'obiettivo</w:t>
      </w:r>
      <w:r w:rsidR="41DF7CD2" w:rsidRPr="00CC2292">
        <w:rPr>
          <w:rFonts w:ascii="Garamond" w:hAnsi="Garamond"/>
        </w:rPr>
        <w:t xml:space="preserve"> sia stato raggiunto in modo soddisfacente con allegate le seguenti prove documentali: </w:t>
      </w:r>
    </w:p>
    <w:p w14:paraId="6B9C0EAB" w14:textId="6860D375" w:rsidR="00E634C3" w:rsidRPr="00CC18E7" w:rsidRDefault="389B1EA1" w:rsidP="55765628">
      <w:pPr>
        <w:pStyle w:val="Paragrafoelenco"/>
        <w:numPr>
          <w:ilvl w:val="2"/>
          <w:numId w:val="32"/>
        </w:numPr>
        <w:jc w:val="both"/>
        <w:rPr>
          <w:rFonts w:ascii="Garamond" w:hAnsi="Garamond"/>
        </w:rPr>
      </w:pPr>
      <w:r w:rsidRPr="5BCD6CEC">
        <w:rPr>
          <w:rFonts w:ascii="Garamond" w:hAnsi="Garamond"/>
        </w:rPr>
        <w:t>r</w:t>
      </w:r>
      <w:r w:rsidR="150CFB87" w:rsidRPr="5BCD6CEC">
        <w:rPr>
          <w:rFonts w:ascii="Garamond" w:hAnsi="Garamond"/>
        </w:rPr>
        <w:t>elazione di ogni amministrazione regionale</w:t>
      </w:r>
      <w:r w:rsidR="6822EBFD" w:rsidRPr="5BCD6CEC">
        <w:rPr>
          <w:rFonts w:ascii="Garamond" w:hAnsi="Garamond"/>
        </w:rPr>
        <w:t>/provinciale</w:t>
      </w:r>
      <w:r w:rsidR="150CFB87" w:rsidRPr="5BCD6CEC">
        <w:rPr>
          <w:rFonts w:ascii="Garamond" w:hAnsi="Garamond"/>
        </w:rPr>
        <w:t xml:space="preserve"> che dimostra la conformità con il piano regionale</w:t>
      </w:r>
      <w:r w:rsidR="39AC8584" w:rsidRPr="5BCD6CEC">
        <w:rPr>
          <w:rFonts w:ascii="Garamond" w:hAnsi="Garamond"/>
        </w:rPr>
        <w:t>/provinciale</w:t>
      </w:r>
      <w:r w:rsidR="150CFB87" w:rsidRPr="5BCD6CEC">
        <w:rPr>
          <w:rFonts w:ascii="Garamond" w:hAnsi="Garamond"/>
        </w:rPr>
        <w:t xml:space="preserve"> approvato;</w:t>
      </w:r>
    </w:p>
    <w:p w14:paraId="744EADC3" w14:textId="77777777" w:rsidR="55765628" w:rsidRPr="00CC18E7" w:rsidRDefault="39546050" w:rsidP="1925A856">
      <w:pPr>
        <w:pStyle w:val="Paragrafoelenco"/>
        <w:numPr>
          <w:ilvl w:val="2"/>
          <w:numId w:val="32"/>
        </w:numPr>
        <w:jc w:val="both"/>
        <w:rPr>
          <w:rFonts w:ascii="Garamond" w:eastAsiaTheme="minorEastAsia" w:hAnsi="Garamond"/>
        </w:rPr>
      </w:pPr>
      <w:r w:rsidRPr="00CC18E7">
        <w:rPr>
          <w:rFonts w:ascii="Garamond" w:hAnsi="Garamond"/>
        </w:rPr>
        <w:lastRenderedPageBreak/>
        <w:t>e</w:t>
      </w:r>
      <w:r w:rsidR="3892CF08" w:rsidRPr="00CC18E7">
        <w:rPr>
          <w:rFonts w:ascii="Garamond" w:hAnsi="Garamond"/>
        </w:rPr>
        <w:t xml:space="preserve">lenco delle certificazioni </w:t>
      </w:r>
      <w:r w:rsidR="7C9AAF8C" w:rsidRPr="00CC18E7">
        <w:rPr>
          <w:rFonts w:ascii="Garamond" w:hAnsi="Garamond"/>
        </w:rPr>
        <w:t>di completamento del percorso o elenco delle attività eseguite da ogni beneficiario in linea con la legislazione nazionale e l’indicazione del contenuto della formazione, funzionale alla verifica del raggiungimento del target secondario.</w:t>
      </w:r>
    </w:p>
    <w:p w14:paraId="4B94D5A5" w14:textId="77777777" w:rsidR="55765628" w:rsidRPr="00CC18E7" w:rsidRDefault="55765628" w:rsidP="55765628">
      <w:pPr>
        <w:ind w:left="720"/>
        <w:jc w:val="both"/>
        <w:rPr>
          <w:rFonts w:ascii="Garamond" w:hAnsi="Garamond"/>
        </w:rPr>
      </w:pPr>
    </w:p>
    <w:p w14:paraId="4311D35E" w14:textId="77777777" w:rsidR="0035561F" w:rsidRPr="00CC18E7" w:rsidRDefault="7C9AAF8C" w:rsidP="1925A856">
      <w:pPr>
        <w:pStyle w:val="Paragrafoelenco"/>
        <w:numPr>
          <w:ilvl w:val="0"/>
          <w:numId w:val="32"/>
        </w:numPr>
        <w:jc w:val="both"/>
        <w:rPr>
          <w:rFonts w:ascii="Garamond" w:eastAsiaTheme="minorEastAsia" w:hAnsi="Garamond"/>
        </w:rPr>
      </w:pPr>
      <w:r w:rsidRPr="00CC18E7">
        <w:rPr>
          <w:rFonts w:ascii="Garamond" w:hAnsi="Garamond"/>
        </w:rPr>
        <w:t>Obiettivo di d</w:t>
      </w:r>
      <w:r w:rsidR="41A4BA01" w:rsidRPr="00CC18E7">
        <w:rPr>
          <w:rFonts w:ascii="Garamond" w:hAnsi="Garamond"/>
        </w:rPr>
        <w:t>icembre 2025: almeno l'80% dei Centri per l'Impiego in ciascuna Regione</w:t>
      </w:r>
      <w:r w:rsidR="3F01B505" w:rsidRPr="00CC18E7">
        <w:rPr>
          <w:rFonts w:ascii="Garamond" w:hAnsi="Garamond"/>
        </w:rPr>
        <w:t xml:space="preserve"> rispetta gli standard</w:t>
      </w:r>
      <w:r w:rsidR="41A4BA01" w:rsidRPr="00CC18E7">
        <w:rPr>
          <w:rFonts w:ascii="Garamond" w:hAnsi="Garamond"/>
        </w:rPr>
        <w:t xml:space="preserve"> dei livelli essenziali delle prestazioni quali definiti nel programma "Garanzia di occupabilità dei lavoratori" (GOL). Da comprovare mediante:</w:t>
      </w:r>
    </w:p>
    <w:p w14:paraId="3DEEC669" w14:textId="0C1F078E" w:rsidR="005701D2" w:rsidRPr="00CC18E7" w:rsidRDefault="41A4BA01" w:rsidP="55765628">
      <w:pPr>
        <w:pStyle w:val="Paragrafoelenco"/>
        <w:numPr>
          <w:ilvl w:val="1"/>
          <w:numId w:val="32"/>
        </w:numPr>
        <w:jc w:val="both"/>
      </w:pPr>
      <w:r w:rsidRPr="00CC18E7">
        <w:rPr>
          <w:rFonts w:ascii="Garamond" w:hAnsi="Garamond"/>
        </w:rPr>
        <w:t>r</w:t>
      </w:r>
      <w:r w:rsidR="3892CF08" w:rsidRPr="00CC18E7">
        <w:rPr>
          <w:rFonts w:ascii="Garamond" w:hAnsi="Garamond"/>
        </w:rPr>
        <w:t xml:space="preserve">elazioni delle autorità competenti che dimostrino analiticamente che almeno l'80% dei Centri per l'Impiego in ogni regione </w:t>
      </w:r>
      <w:r w:rsidR="1E54279E" w:rsidRPr="00CC18E7">
        <w:rPr>
          <w:rFonts w:ascii="Garamond" w:hAnsi="Garamond"/>
        </w:rPr>
        <w:t>rispetta gli standard dei livelli essenziali delle prestazioni</w:t>
      </w:r>
      <w:r w:rsidR="3892CF08" w:rsidRPr="00CC18E7">
        <w:rPr>
          <w:rFonts w:ascii="Garamond" w:hAnsi="Garamond"/>
        </w:rPr>
        <w:t>, come definit</w:t>
      </w:r>
      <w:r w:rsidR="7B6D665D" w:rsidRPr="00CC18E7">
        <w:rPr>
          <w:rFonts w:ascii="Garamond" w:hAnsi="Garamond"/>
        </w:rPr>
        <w:t>i</w:t>
      </w:r>
      <w:r w:rsidR="3892CF08" w:rsidRPr="00CC18E7">
        <w:rPr>
          <w:rFonts w:ascii="Garamond" w:hAnsi="Garamond"/>
        </w:rPr>
        <w:t xml:space="preserve"> nel programma Garanzia di Occupabilità dei Lavoratori (GOL).</w:t>
      </w:r>
    </w:p>
    <w:p w14:paraId="235A7E04" w14:textId="02A0657E" w:rsidR="00DB6020" w:rsidRPr="00CC18E7" w:rsidRDefault="008B7BFC" w:rsidP="008B7BFC">
      <w:pPr>
        <w:jc w:val="both"/>
        <w:rPr>
          <w:rFonts w:ascii="Garamond" w:hAnsi="Garamond"/>
        </w:rPr>
      </w:pPr>
      <w:r w:rsidRPr="00CC18E7">
        <w:rPr>
          <w:rFonts w:ascii="Garamond" w:hAnsi="Garamond"/>
        </w:rPr>
        <w:t xml:space="preserve">2. </w:t>
      </w:r>
      <w:r w:rsidR="49F161EF" w:rsidRPr="00CC18E7">
        <w:rPr>
          <w:rFonts w:ascii="Garamond" w:hAnsi="Garamond"/>
        </w:rPr>
        <w:t>Il presente accordo disciplina gli impegni operativi di ciascuna parte</w:t>
      </w:r>
      <w:r w:rsidR="0A2E3205" w:rsidRPr="00CC18E7">
        <w:rPr>
          <w:rFonts w:ascii="Garamond" w:hAnsi="Garamond"/>
        </w:rPr>
        <w:t>, in attuazione a quanto stabilito dal D</w:t>
      </w:r>
      <w:r w:rsidR="4733E936" w:rsidRPr="00CC18E7">
        <w:rPr>
          <w:rFonts w:ascii="Garamond" w:hAnsi="Garamond"/>
        </w:rPr>
        <w:t xml:space="preserve">ecreto </w:t>
      </w:r>
      <w:r w:rsidR="0A2E3205" w:rsidRPr="00CC18E7">
        <w:rPr>
          <w:rFonts w:ascii="Garamond" w:hAnsi="Garamond"/>
        </w:rPr>
        <w:t>L</w:t>
      </w:r>
      <w:r w:rsidR="4733E936" w:rsidRPr="00CC18E7">
        <w:rPr>
          <w:rFonts w:ascii="Garamond" w:hAnsi="Garamond"/>
        </w:rPr>
        <w:t>egge del 31 maggio 2021 n.77, convertito con modificazioni dalla legge del 29 luglio 2021 n.108</w:t>
      </w:r>
      <w:r w:rsidR="13BCB505" w:rsidRPr="00CC18E7">
        <w:rPr>
          <w:rFonts w:ascii="Garamond" w:hAnsi="Garamond"/>
        </w:rPr>
        <w:t xml:space="preserve"> e successive modifiche e integrazioni.</w:t>
      </w:r>
    </w:p>
    <w:p w14:paraId="45FB0818" w14:textId="77777777" w:rsidR="00DB6020" w:rsidRPr="0077142B" w:rsidRDefault="00DB6020" w:rsidP="00B063B8">
      <w:pPr>
        <w:jc w:val="both"/>
        <w:rPr>
          <w:rFonts w:ascii="Garamond" w:hAnsi="Garamond"/>
        </w:rPr>
      </w:pPr>
    </w:p>
    <w:p w14:paraId="1D190FF6" w14:textId="77777777" w:rsidR="00DB6020" w:rsidRPr="0077142B" w:rsidRDefault="00DB6020" w:rsidP="00201D03">
      <w:pPr>
        <w:jc w:val="center"/>
        <w:rPr>
          <w:rFonts w:ascii="Garamond" w:hAnsi="Garamond"/>
          <w:b/>
          <w:bCs/>
        </w:rPr>
      </w:pPr>
      <w:r w:rsidRPr="0077142B">
        <w:rPr>
          <w:rFonts w:ascii="Garamond" w:hAnsi="Garamond"/>
          <w:b/>
          <w:bCs/>
        </w:rPr>
        <w:t>Articolo 4</w:t>
      </w:r>
    </w:p>
    <w:p w14:paraId="1475E13C" w14:textId="77777777" w:rsidR="00DB6020" w:rsidRPr="0077142B" w:rsidRDefault="00DB6020" w:rsidP="00201D03">
      <w:pPr>
        <w:jc w:val="center"/>
        <w:rPr>
          <w:rFonts w:ascii="Garamond" w:hAnsi="Garamond"/>
          <w:b/>
          <w:bCs/>
        </w:rPr>
      </w:pPr>
      <w:r w:rsidRPr="0077142B">
        <w:rPr>
          <w:rFonts w:ascii="Garamond" w:hAnsi="Garamond"/>
          <w:b/>
          <w:bCs/>
        </w:rPr>
        <w:t>(Compiti in capo all’Amministrazione centrale titolare di interventi PNRR)</w:t>
      </w:r>
    </w:p>
    <w:p w14:paraId="30B35941" w14:textId="77777777" w:rsidR="009B1CE1" w:rsidRPr="0077142B" w:rsidRDefault="49F161EF" w:rsidP="55765628">
      <w:pPr>
        <w:jc w:val="both"/>
        <w:rPr>
          <w:rFonts w:ascii="Garamond" w:hAnsi="Garamond"/>
          <w:highlight w:val="yellow"/>
        </w:rPr>
      </w:pPr>
      <w:r w:rsidRPr="55765628">
        <w:rPr>
          <w:rFonts w:ascii="Garamond" w:hAnsi="Garamond"/>
        </w:rPr>
        <w:t xml:space="preserve">1. Con la sottoscrizione del presente accordo, l’Amministrazione centrale titolare di interventi PNRR </w:t>
      </w:r>
      <w:r w:rsidR="7BF82E7F" w:rsidRPr="55765628">
        <w:rPr>
          <w:rFonts w:ascii="Garamond" w:hAnsi="Garamond"/>
        </w:rPr>
        <w:t>in attuazione di quanto previsto dall’art. 8 Decreto Legge del 31 maggio 2021 n.77, convertito con modificazioni dalla legge del 29 luglio 2021 n.108 e dal Decreto del Ministro del Lavoro e delle Politiche Sociali di concerto con il Ministro dell’Economia e delle Finanze, del</w:t>
      </w:r>
      <w:r w:rsidR="00591B31">
        <w:rPr>
          <w:rFonts w:ascii="Garamond" w:hAnsi="Garamond"/>
        </w:rPr>
        <w:t>l’</w:t>
      </w:r>
      <w:r w:rsidR="009C1922">
        <w:rPr>
          <w:rFonts w:ascii="Garamond" w:hAnsi="Garamond"/>
        </w:rPr>
        <w:t xml:space="preserve"> </w:t>
      </w:r>
      <w:r w:rsidR="7BF82E7F" w:rsidRPr="55765628">
        <w:rPr>
          <w:rFonts w:ascii="Garamond" w:hAnsi="Garamond"/>
        </w:rPr>
        <w:t xml:space="preserve">11/10/2021 concernente l’istituzione dell’Unità di Missione dell’Amministrazione centrale titolare di interventi PNRR </w:t>
      </w:r>
      <w:r w:rsidRPr="55765628">
        <w:rPr>
          <w:rFonts w:ascii="Garamond" w:hAnsi="Garamond"/>
        </w:rPr>
        <w:t>si obbliga a</w:t>
      </w:r>
      <w:r w:rsidR="4733E936" w:rsidRPr="55765628">
        <w:rPr>
          <w:rFonts w:ascii="Garamond" w:hAnsi="Garamond"/>
        </w:rPr>
        <w:t xml:space="preserve"> </w:t>
      </w:r>
      <w:r w:rsidR="0D4D4620" w:rsidRPr="55765628">
        <w:rPr>
          <w:rFonts w:ascii="Garamond" w:hAnsi="Garamond"/>
        </w:rPr>
        <w:t>:</w:t>
      </w:r>
    </w:p>
    <w:p w14:paraId="4FA64E4E" w14:textId="77777777" w:rsidR="00DB6020" w:rsidRPr="004D7804" w:rsidRDefault="49F161EF" w:rsidP="005A5BA9">
      <w:pPr>
        <w:pStyle w:val="Paragrafoelenco"/>
        <w:numPr>
          <w:ilvl w:val="0"/>
          <w:numId w:val="26"/>
        </w:numPr>
        <w:jc w:val="both"/>
        <w:rPr>
          <w:rFonts w:ascii="Garamond" w:hAnsi="Garamond"/>
        </w:rPr>
      </w:pPr>
      <w:r w:rsidRPr="55765628">
        <w:rPr>
          <w:rFonts w:ascii="Garamond" w:hAnsi="Garamond"/>
        </w:rPr>
        <w:t xml:space="preserve">assicurare </w:t>
      </w:r>
      <w:r w:rsidR="48C5772A" w:rsidRPr="55765628">
        <w:rPr>
          <w:rFonts w:ascii="Garamond" w:hAnsi="Garamond"/>
        </w:rPr>
        <w:t>il coordinamento delle attività di gestione, nonché il monitoraggio, la rendicontazione ed il controllo complessivo sul conseguimento degli obiettivi</w:t>
      </w:r>
      <w:r w:rsidRPr="55765628">
        <w:rPr>
          <w:rFonts w:ascii="Garamond" w:hAnsi="Garamond"/>
        </w:rPr>
        <w:t xml:space="preserve"> della riforma;</w:t>
      </w:r>
    </w:p>
    <w:p w14:paraId="7EE6C745" w14:textId="77777777" w:rsidR="00DB6020" w:rsidRPr="004D7804" w:rsidRDefault="49F161EF" w:rsidP="007C3BC0">
      <w:pPr>
        <w:pStyle w:val="Paragrafoelenco"/>
        <w:numPr>
          <w:ilvl w:val="0"/>
          <w:numId w:val="26"/>
        </w:numPr>
        <w:jc w:val="both"/>
        <w:rPr>
          <w:rFonts w:ascii="Garamond" w:hAnsi="Garamond"/>
        </w:rPr>
      </w:pPr>
      <w:r w:rsidRPr="55765628">
        <w:rPr>
          <w:rFonts w:ascii="Garamond" w:hAnsi="Garamond"/>
        </w:rPr>
        <w:t xml:space="preserve">rappresentare il punto di contatto con il Servizio centrale per il PNRR di cui all’articolo 6 del Decreto Legge 31 maggio 2021, n. 77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w:t>
      </w:r>
      <w:r w:rsidR="48C5772A" w:rsidRPr="55765628">
        <w:rPr>
          <w:rFonts w:ascii="Garamond" w:hAnsi="Garamond"/>
        </w:rPr>
        <w:t xml:space="preserve">inviare e/o a </w:t>
      </w:r>
      <w:r w:rsidRPr="55765628">
        <w:rPr>
          <w:rFonts w:ascii="Garamond" w:hAnsi="Garamond"/>
        </w:rPr>
        <w:t xml:space="preserve">supervisionare la trasmissione al Servizio centrale per il PNRR </w:t>
      </w:r>
      <w:r w:rsidR="48C5772A" w:rsidRPr="55765628">
        <w:rPr>
          <w:rFonts w:ascii="Garamond" w:hAnsi="Garamond"/>
        </w:rPr>
        <w:t xml:space="preserve">dell’avanzamento dei relativi </w:t>
      </w:r>
      <w:r w:rsidR="48C5772A" w:rsidRPr="55765628">
        <w:rPr>
          <w:rFonts w:ascii="Garamond" w:hAnsi="Garamond"/>
          <w:color w:val="000000" w:themeColor="text1"/>
        </w:rPr>
        <w:t>Traguardi e Obiettivi,</w:t>
      </w:r>
      <w:r w:rsidR="48C5772A" w:rsidRPr="55765628">
        <w:rPr>
          <w:rFonts w:ascii="Garamond" w:hAnsi="Garamond"/>
        </w:rPr>
        <w:t xml:space="preserve"> nonché </w:t>
      </w:r>
      <w:r w:rsidRPr="55765628">
        <w:rPr>
          <w:rFonts w:ascii="Garamond" w:hAnsi="Garamond"/>
        </w:rPr>
        <w:t>dei dati finanziari e di realizzazione fisica e procedurale degli investimenti e delle riforme, attraverso le specifiche funzionalità del sistema informatico di cui all’articolo 1, comma 1043, della legge 30 dicembre 2020, n. 178;</w:t>
      </w:r>
    </w:p>
    <w:p w14:paraId="23A8D8D7" w14:textId="77777777" w:rsidR="007C3BC0" w:rsidRPr="004D7804" w:rsidRDefault="4D4363A8" w:rsidP="007C3BC0">
      <w:pPr>
        <w:pStyle w:val="Paragrafoelenco"/>
        <w:numPr>
          <w:ilvl w:val="0"/>
          <w:numId w:val="26"/>
        </w:numPr>
        <w:jc w:val="both"/>
        <w:rPr>
          <w:rFonts w:ascii="Garamond" w:hAnsi="Garamond"/>
        </w:rPr>
      </w:pPr>
      <w:r w:rsidRPr="55765628">
        <w:rPr>
          <w:rFonts w:ascii="Garamond" w:hAnsi="Garamond"/>
        </w:rPr>
        <w:t xml:space="preserve">vigilare </w:t>
      </w:r>
      <w:r w:rsidR="1DAEA8AD" w:rsidRPr="55765628">
        <w:rPr>
          <w:rFonts w:ascii="Garamond" w:hAnsi="Garamond"/>
        </w:rPr>
        <w:t>affinché</w:t>
      </w:r>
      <w:r w:rsidRPr="55765628">
        <w:rPr>
          <w:rFonts w:ascii="Garamond" w:hAnsi="Garamond"/>
        </w:rPr>
        <w:t xml:space="preserve"> vengano adottate procedure </w:t>
      </w:r>
      <w:r w:rsidR="2E499820" w:rsidRPr="55765628">
        <w:rPr>
          <w:rFonts w:ascii="Garamond" w:hAnsi="Garamond"/>
        </w:rPr>
        <w:t xml:space="preserve">e atti </w:t>
      </w:r>
      <w:r w:rsidRPr="55765628">
        <w:rPr>
          <w:rFonts w:ascii="Garamond" w:hAnsi="Garamond"/>
        </w:rPr>
        <w:t>di selezione coerenti con le regole e gli obiettivi del PNRR</w:t>
      </w:r>
      <w:r w:rsidR="2AC61E04" w:rsidRPr="55765628">
        <w:rPr>
          <w:rFonts w:ascii="Garamond" w:hAnsi="Garamond"/>
        </w:rPr>
        <w:t>, nonché meccanismi di prevenzione delle criticità adeguati</w:t>
      </w:r>
      <w:r w:rsidRPr="55765628">
        <w:rPr>
          <w:rFonts w:ascii="Garamond" w:hAnsi="Garamond"/>
        </w:rPr>
        <w:t>;</w:t>
      </w:r>
    </w:p>
    <w:p w14:paraId="2F0FD1A0" w14:textId="77777777" w:rsidR="004018BC" w:rsidRPr="004D7804" w:rsidRDefault="7814C7A8" w:rsidP="007C3BC0">
      <w:pPr>
        <w:pStyle w:val="Paragrafoelenco"/>
        <w:numPr>
          <w:ilvl w:val="0"/>
          <w:numId w:val="26"/>
        </w:numPr>
        <w:jc w:val="both"/>
        <w:rPr>
          <w:rFonts w:ascii="Garamond" w:hAnsi="Garamond"/>
        </w:rPr>
      </w:pPr>
      <w:r w:rsidRPr="55765628">
        <w:rPr>
          <w:rFonts w:ascii="Garamond" w:hAnsi="Garamond"/>
        </w:rPr>
        <w:t>adotta</w:t>
      </w:r>
      <w:r w:rsidR="792F5692" w:rsidRPr="55765628">
        <w:rPr>
          <w:rFonts w:ascii="Garamond" w:hAnsi="Garamond"/>
        </w:rPr>
        <w:t>re</w:t>
      </w:r>
      <w:r w:rsidRPr="55765628">
        <w:rPr>
          <w:rFonts w:ascii="Garamond" w:hAnsi="Garamond"/>
        </w:rPr>
        <w:t xml:space="preserve"> cronoprogrammi annuali che individuano interim steps per il conseguimento di </w:t>
      </w:r>
      <w:r w:rsidR="1DAEA8AD" w:rsidRPr="55765628">
        <w:rPr>
          <w:rFonts w:ascii="Garamond" w:hAnsi="Garamond"/>
        </w:rPr>
        <w:t xml:space="preserve">Traguardi e Obiettivi </w:t>
      </w:r>
      <w:r w:rsidRPr="55765628">
        <w:rPr>
          <w:rFonts w:ascii="Garamond" w:hAnsi="Garamond"/>
        </w:rPr>
        <w:t>e vigila</w:t>
      </w:r>
      <w:r w:rsidR="792F5692" w:rsidRPr="55765628">
        <w:rPr>
          <w:rFonts w:ascii="Garamond" w:hAnsi="Garamond"/>
        </w:rPr>
        <w:t>re</w:t>
      </w:r>
      <w:r w:rsidRPr="55765628">
        <w:rPr>
          <w:rFonts w:ascii="Garamond" w:hAnsi="Garamond"/>
        </w:rPr>
        <w:t xml:space="preserve"> sul rispetto della tempistica ivi prevista;</w:t>
      </w:r>
    </w:p>
    <w:p w14:paraId="16F15AFF" w14:textId="77777777" w:rsidR="002817FE" w:rsidRPr="004D7804" w:rsidRDefault="66E26DAD" w:rsidP="007C3BC0">
      <w:pPr>
        <w:pStyle w:val="Paragrafoelenco"/>
        <w:numPr>
          <w:ilvl w:val="0"/>
          <w:numId w:val="26"/>
        </w:numPr>
        <w:jc w:val="both"/>
        <w:rPr>
          <w:rFonts w:ascii="Garamond" w:hAnsi="Garamond"/>
        </w:rPr>
      </w:pPr>
      <w:r w:rsidRPr="55765628">
        <w:rPr>
          <w:rFonts w:ascii="Garamond" w:hAnsi="Garamond"/>
        </w:rPr>
        <w:t>vigilare affinché vengano alimentati i dati di monitoraggio e degli indicatori di riferimento;</w:t>
      </w:r>
    </w:p>
    <w:p w14:paraId="0C86B387" w14:textId="77777777" w:rsidR="00DB6020" w:rsidRDefault="4D4363A8" w:rsidP="007C3BC0">
      <w:pPr>
        <w:pStyle w:val="Paragrafoelenco"/>
        <w:numPr>
          <w:ilvl w:val="0"/>
          <w:numId w:val="26"/>
        </w:numPr>
        <w:jc w:val="both"/>
        <w:rPr>
          <w:rFonts w:ascii="Garamond" w:hAnsi="Garamond"/>
        </w:rPr>
      </w:pPr>
      <w:r w:rsidRPr="55765628">
        <w:rPr>
          <w:rFonts w:ascii="Garamond" w:hAnsi="Garamond"/>
        </w:rPr>
        <w:t>emanare</w:t>
      </w:r>
      <w:r w:rsidR="49F161EF" w:rsidRPr="55765628">
        <w:rPr>
          <w:rFonts w:ascii="Garamond" w:hAnsi="Garamond"/>
        </w:rPr>
        <w:t xml:space="preserve"> </w:t>
      </w:r>
      <w:r w:rsidRPr="55765628">
        <w:rPr>
          <w:rFonts w:ascii="Garamond" w:hAnsi="Garamond"/>
        </w:rPr>
        <w:t xml:space="preserve">istruzioni e linee guida </w:t>
      </w:r>
      <w:r w:rsidR="49F161EF" w:rsidRPr="55765628">
        <w:rPr>
          <w:rFonts w:ascii="Garamond" w:hAnsi="Garamond"/>
        </w:rPr>
        <w:t xml:space="preserve">per assicurare </w:t>
      </w:r>
      <w:r w:rsidRPr="55765628">
        <w:rPr>
          <w:rFonts w:ascii="Garamond" w:hAnsi="Garamond"/>
        </w:rPr>
        <w:t xml:space="preserve">il conseguimento </w:t>
      </w:r>
      <w:r w:rsidRPr="55765628">
        <w:rPr>
          <w:rFonts w:ascii="Garamond" w:hAnsi="Garamond"/>
          <w:color w:val="000000" w:themeColor="text1"/>
        </w:rPr>
        <w:t>dei Traguardi e degli Obiettivi,</w:t>
      </w:r>
      <w:r w:rsidRPr="55765628">
        <w:rPr>
          <w:rFonts w:ascii="Garamond" w:hAnsi="Garamond"/>
        </w:rPr>
        <w:t xml:space="preserve"> </w:t>
      </w:r>
      <w:r w:rsidR="49F161EF" w:rsidRPr="55765628">
        <w:rPr>
          <w:rFonts w:ascii="Garamond" w:hAnsi="Garamond"/>
        </w:rPr>
        <w:t>la regolarità della spesa</w:t>
      </w:r>
      <w:r w:rsidR="17A6779D" w:rsidRPr="55765628">
        <w:rPr>
          <w:rFonts w:ascii="Garamond" w:hAnsi="Garamond"/>
        </w:rPr>
        <w:t>, la corretta valorizzazione degli indicatori in coerenza con le indicazioni fornite dal Servizio centrale per il Coordinamento del PNRR</w:t>
      </w:r>
      <w:r w:rsidR="49F161EF" w:rsidRPr="55765628">
        <w:rPr>
          <w:rFonts w:ascii="Garamond" w:hAnsi="Garamond"/>
        </w:rPr>
        <w:t xml:space="preserve"> e</w:t>
      </w:r>
      <w:r w:rsidR="17A6779D" w:rsidRPr="55765628">
        <w:rPr>
          <w:rFonts w:ascii="Garamond" w:hAnsi="Garamond"/>
        </w:rPr>
        <w:t>/o l’Unità di Missione presso il Mini</w:t>
      </w:r>
      <w:r w:rsidR="63D4341D" w:rsidRPr="55765628">
        <w:rPr>
          <w:rFonts w:ascii="Garamond" w:hAnsi="Garamond"/>
        </w:rPr>
        <w:t>s</w:t>
      </w:r>
      <w:r w:rsidR="17A6779D" w:rsidRPr="55765628">
        <w:rPr>
          <w:rFonts w:ascii="Garamond" w:hAnsi="Garamond"/>
        </w:rPr>
        <w:t>tero dell’economia e Finanz</w:t>
      </w:r>
      <w:r w:rsidR="63D4341D" w:rsidRPr="55765628">
        <w:rPr>
          <w:rFonts w:ascii="Garamond" w:hAnsi="Garamond"/>
        </w:rPr>
        <w:t xml:space="preserve">e, nonché </w:t>
      </w:r>
      <w:r w:rsidR="2E499820" w:rsidRPr="55765628">
        <w:rPr>
          <w:rFonts w:ascii="Garamond" w:hAnsi="Garamond"/>
        </w:rPr>
        <w:t xml:space="preserve">il rispetto </w:t>
      </w:r>
      <w:r w:rsidR="49F161EF" w:rsidRPr="55765628">
        <w:rPr>
          <w:rFonts w:ascii="Garamond" w:hAnsi="Garamond"/>
        </w:rPr>
        <w:t>di ogni altro adempimento previsto dalla normativa europea e nazionale applicabile al PNRR;</w:t>
      </w:r>
    </w:p>
    <w:p w14:paraId="479F7D3C" w14:textId="77777777" w:rsidR="007A3CC6" w:rsidRPr="00CC18E7" w:rsidRDefault="019DCA5B" w:rsidP="007C3BC0">
      <w:pPr>
        <w:pStyle w:val="Paragrafoelenco"/>
        <w:numPr>
          <w:ilvl w:val="0"/>
          <w:numId w:val="26"/>
        </w:numPr>
        <w:jc w:val="both"/>
        <w:rPr>
          <w:rFonts w:ascii="Garamond" w:hAnsi="Garamond"/>
        </w:rPr>
      </w:pPr>
      <w:r w:rsidRPr="00502577">
        <w:rPr>
          <w:rFonts w:ascii="Garamond" w:hAnsi="Garamond"/>
        </w:rPr>
        <w:t xml:space="preserve">verificare la </w:t>
      </w:r>
      <w:r w:rsidRPr="00CC18E7">
        <w:rPr>
          <w:rFonts w:ascii="Garamond" w:hAnsi="Garamond"/>
        </w:rPr>
        <w:t xml:space="preserve">correttezza, affidabilità e completezza degli atti e delle procedure amministrative sottostanti e funzionali al soddisfacente conseguimento di </w:t>
      </w:r>
      <w:r w:rsidR="7CD7B9D4" w:rsidRPr="00CC18E7">
        <w:rPr>
          <w:rFonts w:ascii="Garamond" w:hAnsi="Garamond"/>
        </w:rPr>
        <w:t>Traguardi e Obiettivi</w:t>
      </w:r>
      <w:r w:rsidRPr="00CC18E7">
        <w:rPr>
          <w:rFonts w:ascii="Garamond" w:hAnsi="Garamond"/>
        </w:rPr>
        <w:t>;</w:t>
      </w:r>
    </w:p>
    <w:p w14:paraId="3D00CF96" w14:textId="77777777" w:rsidR="007C3F5B" w:rsidRPr="00CC18E7" w:rsidRDefault="2558D0C2" w:rsidP="007C3F5B">
      <w:pPr>
        <w:pStyle w:val="Paragrafoelenco"/>
        <w:numPr>
          <w:ilvl w:val="0"/>
          <w:numId w:val="26"/>
        </w:numPr>
        <w:jc w:val="both"/>
        <w:rPr>
          <w:rFonts w:ascii="Garamond" w:hAnsi="Garamond"/>
        </w:rPr>
      </w:pPr>
      <w:r w:rsidRPr="00CC18E7">
        <w:rPr>
          <w:rFonts w:ascii="Garamond" w:hAnsi="Garamond"/>
        </w:rPr>
        <w:t>svolgere attività di supporto</w:t>
      </w:r>
      <w:r w:rsidR="2AC61E04" w:rsidRPr="00CC18E7">
        <w:rPr>
          <w:rFonts w:ascii="Garamond" w:hAnsi="Garamond"/>
        </w:rPr>
        <w:t xml:space="preserve"> nella definizione, attuazione, monitoraggio dei progetti finanziati dal PNRR e, se applicabile, di pr</w:t>
      </w:r>
      <w:r w:rsidR="2E499820" w:rsidRPr="00CC18E7">
        <w:rPr>
          <w:rFonts w:ascii="Garamond" w:hAnsi="Garamond"/>
        </w:rPr>
        <w:t>o</w:t>
      </w:r>
      <w:r w:rsidR="2AC61E04" w:rsidRPr="00CC18E7">
        <w:rPr>
          <w:rFonts w:ascii="Garamond" w:hAnsi="Garamond"/>
        </w:rPr>
        <w:t>grammi e progetti complementari cofinanziati ovvero fin</w:t>
      </w:r>
      <w:r w:rsidR="2E499820" w:rsidRPr="00CC18E7">
        <w:rPr>
          <w:rFonts w:ascii="Garamond" w:hAnsi="Garamond"/>
        </w:rPr>
        <w:t>a</w:t>
      </w:r>
      <w:r w:rsidR="2AC61E04" w:rsidRPr="00CC18E7">
        <w:rPr>
          <w:rFonts w:ascii="Garamond" w:hAnsi="Garamond"/>
        </w:rPr>
        <w:t>nziati da fondi nazionali, europei e internazionali;</w:t>
      </w:r>
    </w:p>
    <w:p w14:paraId="796D2DE7" w14:textId="5D9E6EBD" w:rsidR="002817FE" w:rsidRPr="00CC18E7" w:rsidRDefault="49182772" w:rsidP="002960D5">
      <w:pPr>
        <w:pStyle w:val="Paragrafoelenco"/>
        <w:numPr>
          <w:ilvl w:val="0"/>
          <w:numId w:val="26"/>
        </w:numPr>
        <w:jc w:val="both"/>
        <w:rPr>
          <w:rFonts w:ascii="Garamond" w:eastAsiaTheme="minorEastAsia" w:hAnsi="Garamond"/>
        </w:rPr>
      </w:pPr>
      <w:r w:rsidRPr="00CC18E7">
        <w:rPr>
          <w:rFonts w:ascii="Garamond" w:hAnsi="Garamond"/>
        </w:rPr>
        <w:lastRenderedPageBreak/>
        <w:t xml:space="preserve">a partire dai trenta giorni successivi alla </w:t>
      </w:r>
      <w:r w:rsidR="00300CDD" w:rsidRPr="00CC18E7">
        <w:rPr>
          <w:rFonts w:ascii="Garamond" w:hAnsi="Garamond"/>
        </w:rPr>
        <w:t xml:space="preserve">approvazione del PAR da </w:t>
      </w:r>
      <w:r w:rsidR="007C3F5B" w:rsidRPr="00CC18E7">
        <w:rPr>
          <w:rFonts w:ascii="Garamond" w:hAnsi="Garamond"/>
        </w:rPr>
        <w:t>parte di ANPAL</w:t>
      </w:r>
      <w:r w:rsidR="00CC18E7">
        <w:rPr>
          <w:rFonts w:ascii="Garamond" w:hAnsi="Garamond"/>
        </w:rPr>
        <w:t xml:space="preserve"> </w:t>
      </w:r>
      <w:r w:rsidR="001E6869" w:rsidRPr="00CC18E7">
        <w:rPr>
          <w:rFonts w:ascii="Garamond" w:hAnsi="Garamond"/>
        </w:rPr>
        <w:t>-</w:t>
      </w:r>
      <w:r w:rsidR="00CC18E7">
        <w:rPr>
          <w:rFonts w:ascii="Garamond" w:hAnsi="Garamond"/>
        </w:rPr>
        <w:t xml:space="preserve"> </w:t>
      </w:r>
      <w:r w:rsidR="007C3F5B" w:rsidRPr="00CC18E7">
        <w:rPr>
          <w:rFonts w:ascii="Garamond" w:hAnsi="Garamond"/>
        </w:rPr>
        <w:t>data di avvio delle attività</w:t>
      </w:r>
      <w:r w:rsidR="00CC18E7">
        <w:rPr>
          <w:rFonts w:ascii="Garamond" w:hAnsi="Garamond"/>
        </w:rPr>
        <w:t>-</w:t>
      </w:r>
      <w:r w:rsidR="007C3F5B" w:rsidRPr="00CC18E7">
        <w:rPr>
          <w:rFonts w:ascii="Garamond" w:hAnsi="Garamond"/>
        </w:rPr>
        <w:t xml:space="preserve">, </w:t>
      </w:r>
      <w:r w:rsidR="2AC61E04" w:rsidRPr="00CC18E7">
        <w:rPr>
          <w:rFonts w:ascii="Garamond" w:hAnsi="Garamond"/>
        </w:rPr>
        <w:t xml:space="preserve">svolgere attività di controllo </w:t>
      </w:r>
      <w:r w:rsidR="2E499820" w:rsidRPr="00CC18E7">
        <w:rPr>
          <w:rFonts w:ascii="Garamond" w:hAnsi="Garamond"/>
        </w:rPr>
        <w:t>a</w:t>
      </w:r>
      <w:r w:rsidR="2AC61E04" w:rsidRPr="00CC18E7">
        <w:rPr>
          <w:rFonts w:ascii="Garamond" w:hAnsi="Garamond"/>
        </w:rPr>
        <w:t xml:space="preserve">l 100% </w:t>
      </w:r>
      <w:r w:rsidR="0032396B" w:rsidRPr="00CC18E7">
        <w:rPr>
          <w:rFonts w:ascii="Garamond" w:hAnsi="Garamond"/>
        </w:rPr>
        <w:t xml:space="preserve">sullo stato di avanzamento e </w:t>
      </w:r>
      <w:r w:rsidR="2AC61E04" w:rsidRPr="00CC18E7">
        <w:rPr>
          <w:rFonts w:ascii="Garamond" w:hAnsi="Garamond"/>
        </w:rPr>
        <w:t>sul</w:t>
      </w:r>
      <w:r w:rsidR="0032396B" w:rsidRPr="00CC18E7">
        <w:rPr>
          <w:rFonts w:ascii="Garamond" w:hAnsi="Garamond"/>
        </w:rPr>
        <w:t xml:space="preserve">l’effettivo e </w:t>
      </w:r>
      <w:r w:rsidR="2AC61E04" w:rsidRPr="00CC18E7">
        <w:rPr>
          <w:rFonts w:ascii="Garamond" w:hAnsi="Garamond"/>
        </w:rPr>
        <w:t>soddisfacente conseguimento</w:t>
      </w:r>
      <w:r w:rsidR="4D4363A8" w:rsidRPr="00CC18E7">
        <w:rPr>
          <w:rFonts w:ascii="Garamond" w:hAnsi="Garamond"/>
        </w:rPr>
        <w:t xml:space="preserve"> </w:t>
      </w:r>
      <w:r w:rsidR="4D4363A8" w:rsidRPr="00CC18E7">
        <w:rPr>
          <w:rFonts w:ascii="Garamond" w:hAnsi="Garamond"/>
          <w:color w:val="000000" w:themeColor="text1"/>
        </w:rPr>
        <w:t>dei Traguardi e degli Obiettivi,</w:t>
      </w:r>
      <w:r w:rsidR="2AC61E04" w:rsidRPr="00CC18E7">
        <w:rPr>
          <w:rFonts w:ascii="Garamond" w:hAnsi="Garamond"/>
        </w:rPr>
        <w:t xml:space="preserve"> anche mediante verifiche in itinere</w:t>
      </w:r>
      <w:r w:rsidR="0032396B" w:rsidRPr="00CC18E7">
        <w:rPr>
          <w:rFonts w:ascii="Garamond" w:hAnsi="Garamond"/>
        </w:rPr>
        <w:t xml:space="preserve"> e/o in loco</w:t>
      </w:r>
      <w:r w:rsidR="2AC61E04" w:rsidRPr="00CC18E7">
        <w:rPr>
          <w:rFonts w:ascii="Garamond" w:hAnsi="Garamond"/>
        </w:rPr>
        <w:t>;</w:t>
      </w:r>
    </w:p>
    <w:p w14:paraId="21688C00" w14:textId="77777777" w:rsidR="00CA4B14" w:rsidRPr="00CC18E7" w:rsidRDefault="2AC61E04" w:rsidP="007C3BC0">
      <w:pPr>
        <w:pStyle w:val="Paragrafoelenco"/>
        <w:numPr>
          <w:ilvl w:val="0"/>
          <w:numId w:val="26"/>
        </w:numPr>
        <w:jc w:val="both"/>
        <w:rPr>
          <w:rFonts w:ascii="Garamond" w:hAnsi="Garamond"/>
        </w:rPr>
      </w:pPr>
      <w:r w:rsidRPr="00CC18E7">
        <w:rPr>
          <w:rFonts w:ascii="Garamond" w:hAnsi="Garamond"/>
        </w:rPr>
        <w:t>adottare, in attuazione degli indirizzi forniti dal Servizio Centrale per il Coordinamento del PNRR, le iniziative necessarie a prevenire le fr</w:t>
      </w:r>
      <w:r w:rsidR="2E499820" w:rsidRPr="00CC18E7">
        <w:rPr>
          <w:rFonts w:ascii="Garamond" w:hAnsi="Garamond"/>
        </w:rPr>
        <w:t>o</w:t>
      </w:r>
      <w:r w:rsidRPr="00CC18E7">
        <w:rPr>
          <w:rFonts w:ascii="Garamond" w:hAnsi="Garamond"/>
        </w:rPr>
        <w:t xml:space="preserve">di, </w:t>
      </w:r>
      <w:r w:rsidR="2E499820" w:rsidRPr="00CC18E7">
        <w:rPr>
          <w:rFonts w:ascii="Garamond" w:hAnsi="Garamond"/>
        </w:rPr>
        <w:t xml:space="preserve">la </w:t>
      </w:r>
      <w:r w:rsidRPr="00CC18E7">
        <w:rPr>
          <w:rFonts w:ascii="Garamond" w:hAnsi="Garamond"/>
        </w:rPr>
        <w:t>corruzione, i</w:t>
      </w:r>
      <w:r w:rsidR="2E499820" w:rsidRPr="00CC18E7">
        <w:rPr>
          <w:rFonts w:ascii="Garamond" w:hAnsi="Garamond"/>
        </w:rPr>
        <w:t>l</w:t>
      </w:r>
      <w:r w:rsidRPr="00CC18E7">
        <w:rPr>
          <w:rFonts w:ascii="Garamond" w:hAnsi="Garamond"/>
        </w:rPr>
        <w:t xml:space="preserve"> conflitt</w:t>
      </w:r>
      <w:r w:rsidR="2E499820" w:rsidRPr="00CC18E7">
        <w:rPr>
          <w:rFonts w:ascii="Garamond" w:hAnsi="Garamond"/>
        </w:rPr>
        <w:t>o</w:t>
      </w:r>
      <w:r w:rsidRPr="00CC18E7">
        <w:rPr>
          <w:rFonts w:ascii="Garamond" w:hAnsi="Garamond"/>
        </w:rPr>
        <w:t xml:space="preserve"> di interess</w:t>
      </w:r>
      <w:r w:rsidR="2E499820" w:rsidRPr="00CC18E7">
        <w:rPr>
          <w:rFonts w:ascii="Garamond" w:hAnsi="Garamond"/>
        </w:rPr>
        <w:t>i</w:t>
      </w:r>
      <w:r w:rsidRPr="00CC18E7">
        <w:rPr>
          <w:rFonts w:ascii="Garamond" w:hAnsi="Garamond"/>
        </w:rPr>
        <w:t xml:space="preserve"> ed</w:t>
      </w:r>
      <w:r w:rsidR="2E499820" w:rsidRPr="00CC18E7">
        <w:rPr>
          <w:rFonts w:ascii="Garamond" w:hAnsi="Garamond"/>
        </w:rPr>
        <w:t xml:space="preserve"> </w:t>
      </w:r>
      <w:r w:rsidRPr="00CC18E7">
        <w:rPr>
          <w:rFonts w:ascii="Garamond" w:hAnsi="Garamond"/>
        </w:rPr>
        <w:t xml:space="preserve">evitare il doppio finanziamento pubblico degli interventi, anche attraverso collaborazioni con altre Amministrazioni </w:t>
      </w:r>
      <w:r w:rsidR="2E499820" w:rsidRPr="00CC18E7">
        <w:rPr>
          <w:rFonts w:ascii="Garamond" w:hAnsi="Garamond"/>
        </w:rPr>
        <w:t>e</w:t>
      </w:r>
      <w:r w:rsidR="63D4341D" w:rsidRPr="00CC18E7">
        <w:rPr>
          <w:rFonts w:ascii="Garamond" w:hAnsi="Garamond"/>
        </w:rPr>
        <w:t>/o</w:t>
      </w:r>
      <w:r w:rsidR="2E499820" w:rsidRPr="00CC18E7">
        <w:rPr>
          <w:rFonts w:ascii="Garamond" w:hAnsi="Garamond"/>
        </w:rPr>
        <w:t xml:space="preserve"> </w:t>
      </w:r>
      <w:r w:rsidR="63D4341D" w:rsidRPr="00CC18E7">
        <w:rPr>
          <w:rFonts w:ascii="Garamond" w:hAnsi="Garamond"/>
        </w:rPr>
        <w:t>adottando procedure di</w:t>
      </w:r>
      <w:r w:rsidR="2E499820" w:rsidRPr="00CC18E7">
        <w:rPr>
          <w:rFonts w:ascii="Garamond" w:hAnsi="Garamond"/>
        </w:rPr>
        <w:t xml:space="preserve"> controllo automatizzato mediante l’incrocio di banche dati;</w:t>
      </w:r>
    </w:p>
    <w:p w14:paraId="1118FFA3" w14:textId="77777777" w:rsidR="0032396B" w:rsidRPr="00CC18E7" w:rsidRDefault="2DC950E9" w:rsidP="007C3BC0">
      <w:pPr>
        <w:pStyle w:val="Paragrafoelenco"/>
        <w:numPr>
          <w:ilvl w:val="0"/>
          <w:numId w:val="26"/>
        </w:numPr>
        <w:jc w:val="both"/>
        <w:rPr>
          <w:rFonts w:ascii="Garamond" w:hAnsi="Garamond"/>
        </w:rPr>
      </w:pPr>
      <w:r w:rsidRPr="00CC18E7">
        <w:rPr>
          <w:rFonts w:ascii="Garamond" w:hAnsi="Garamond"/>
        </w:rPr>
        <w:t xml:space="preserve">rendicontare </w:t>
      </w:r>
      <w:r w:rsidR="310DF493" w:rsidRPr="00CC18E7">
        <w:rPr>
          <w:rFonts w:ascii="Garamond" w:hAnsi="Garamond"/>
        </w:rPr>
        <w:t>Traguardi/Obiettivi</w:t>
      </w:r>
      <w:r w:rsidRPr="00CC18E7">
        <w:rPr>
          <w:rFonts w:ascii="Garamond" w:hAnsi="Garamond"/>
        </w:rPr>
        <w:t xml:space="preserve"> nelle modalità indicate dal Dipartimento della ragioneria generale dello Stato Servizio centrale per il PNRR</w:t>
      </w:r>
      <w:r w:rsidR="6582A4B4" w:rsidRPr="00CC18E7">
        <w:rPr>
          <w:rFonts w:ascii="Garamond" w:hAnsi="Garamond"/>
        </w:rPr>
        <w:t>, e</w:t>
      </w:r>
      <w:r w:rsidR="74A1564C" w:rsidRPr="00CC18E7">
        <w:rPr>
          <w:rFonts w:ascii="Garamond" w:hAnsi="Garamond"/>
        </w:rPr>
        <w:t>s</w:t>
      </w:r>
      <w:r w:rsidR="6582A4B4" w:rsidRPr="00CC18E7">
        <w:rPr>
          <w:rFonts w:ascii="Garamond" w:hAnsi="Garamond"/>
        </w:rPr>
        <w:t>pletate le verifiche di competenza</w:t>
      </w:r>
      <w:r w:rsidRPr="00CC18E7">
        <w:rPr>
          <w:rFonts w:ascii="Garamond" w:hAnsi="Garamond"/>
        </w:rPr>
        <w:t>;</w:t>
      </w:r>
    </w:p>
    <w:p w14:paraId="7B983786" w14:textId="77777777" w:rsidR="000E5068" w:rsidRPr="00CC18E7" w:rsidRDefault="00FE44ED" w:rsidP="007C3BC0">
      <w:pPr>
        <w:pStyle w:val="Paragrafoelenco"/>
        <w:numPr>
          <w:ilvl w:val="0"/>
          <w:numId w:val="26"/>
        </w:numPr>
        <w:jc w:val="both"/>
        <w:rPr>
          <w:rFonts w:ascii="Garamond" w:hAnsi="Garamond"/>
        </w:rPr>
      </w:pPr>
      <w:r w:rsidRPr="00CC18E7">
        <w:rPr>
          <w:rFonts w:ascii="Garamond" w:hAnsi="Garamond"/>
        </w:rPr>
        <w:t>consuntivare le spese al Dipartimento della ragioneria generale dello Stato Servizio centrale per il PNRR, espletate le verifiche di competenza sulla rendicontazione di spesa presentata dai soggetti attuatori;</w:t>
      </w:r>
    </w:p>
    <w:p w14:paraId="6EFC4D8B" w14:textId="77777777" w:rsidR="00FE44ED" w:rsidRPr="00502577" w:rsidRDefault="00FE44ED" w:rsidP="007C3BC0">
      <w:pPr>
        <w:pStyle w:val="Paragrafoelenco"/>
        <w:numPr>
          <w:ilvl w:val="0"/>
          <w:numId w:val="26"/>
        </w:numPr>
        <w:jc w:val="both"/>
        <w:rPr>
          <w:rFonts w:ascii="Garamond" w:hAnsi="Garamond"/>
        </w:rPr>
      </w:pPr>
      <w:r w:rsidRPr="00CC18E7">
        <w:rPr>
          <w:rFonts w:ascii="Garamond" w:hAnsi="Garamond"/>
        </w:rPr>
        <w:t>rendicontare gli “indicatori comuni</w:t>
      </w:r>
      <w:r w:rsidRPr="00502577">
        <w:rPr>
          <w:rFonts w:ascii="Garamond" w:hAnsi="Garamond"/>
        </w:rPr>
        <w:t>” ed eventuali quote di cofinanziamento degli interventi con risorse comunitarie sulla base delle informazioni inserite dai soggetti attuatori e/o delegati e validati da Agenzia Nazionale per le Politiche attive del Lavoro (ANPAL);</w:t>
      </w:r>
    </w:p>
    <w:p w14:paraId="5BDC0341" w14:textId="77777777" w:rsidR="00FE44ED" w:rsidRPr="00502577" w:rsidRDefault="00FE44ED" w:rsidP="007C3BC0">
      <w:pPr>
        <w:pStyle w:val="Paragrafoelenco"/>
        <w:numPr>
          <w:ilvl w:val="0"/>
          <w:numId w:val="26"/>
        </w:numPr>
        <w:jc w:val="both"/>
        <w:rPr>
          <w:rFonts w:ascii="Garamond" w:hAnsi="Garamond"/>
        </w:rPr>
      </w:pPr>
      <w:r w:rsidRPr="00502577">
        <w:rPr>
          <w:rFonts w:ascii="Garamond" w:hAnsi="Garamond"/>
        </w:rPr>
        <w:t xml:space="preserve">erogare </w:t>
      </w:r>
      <w:r w:rsidR="007A41E7" w:rsidRPr="00502577">
        <w:rPr>
          <w:rFonts w:ascii="Garamond" w:hAnsi="Garamond"/>
        </w:rPr>
        <w:t>le risorse previa presentazione da parte del Soggetto attuatore o suo delegato responsabile dell’attuazione degli interventi della prescritta richiesta di anticipo, di pagamento intermedio e di saldo, verificata la ricorrenza dei presupposti per l’erogazione e le disponibilità;</w:t>
      </w:r>
    </w:p>
    <w:p w14:paraId="7D52FD41" w14:textId="77777777" w:rsidR="00DB6020" w:rsidRPr="00502577" w:rsidRDefault="49F161EF" w:rsidP="5BCD6CEC">
      <w:pPr>
        <w:pStyle w:val="Paragrafoelenco"/>
        <w:numPr>
          <w:ilvl w:val="0"/>
          <w:numId w:val="26"/>
        </w:numPr>
        <w:jc w:val="both"/>
        <w:rPr>
          <w:rFonts w:ascii="Garamond" w:hAnsi="Garamond"/>
        </w:rPr>
      </w:pPr>
      <w:r w:rsidRPr="5BCD6CEC">
        <w:rPr>
          <w:rFonts w:ascii="Garamond" w:hAnsi="Garamond"/>
        </w:rPr>
        <w:t>garantire l'avvio delle procedure di recupero e restituzione</w:t>
      </w:r>
      <w:r w:rsidR="2E499820" w:rsidRPr="5BCD6CEC">
        <w:rPr>
          <w:rFonts w:ascii="Garamond" w:hAnsi="Garamond"/>
        </w:rPr>
        <w:t>, anche mediante compensazione</w:t>
      </w:r>
      <w:r w:rsidRPr="5BCD6CEC">
        <w:rPr>
          <w:rFonts w:ascii="Garamond" w:hAnsi="Garamond"/>
        </w:rPr>
        <w:t xml:space="preserve"> delle risorse indebitamente utilizzate.</w:t>
      </w:r>
      <w:r>
        <w:tab/>
      </w:r>
      <w:r w:rsidRPr="5BCD6CEC">
        <w:rPr>
          <w:rFonts w:ascii="Garamond" w:hAnsi="Garamond"/>
        </w:rPr>
        <w:t xml:space="preserve"> </w:t>
      </w:r>
      <w:r>
        <w:tab/>
      </w:r>
    </w:p>
    <w:p w14:paraId="6656A745" w14:textId="4C5E1047" w:rsidR="5BCD6CEC" w:rsidRDefault="5BCD6CEC" w:rsidP="5BCD6CEC">
      <w:pPr>
        <w:jc w:val="both"/>
        <w:rPr>
          <w:rFonts w:ascii="Garamond" w:eastAsiaTheme="minorEastAsia" w:hAnsi="Garamond"/>
        </w:rPr>
      </w:pPr>
    </w:p>
    <w:p w14:paraId="5E4AACD4" w14:textId="77777777" w:rsidR="00A05084" w:rsidRPr="00502577" w:rsidRDefault="00A05084" w:rsidP="00A05084">
      <w:pPr>
        <w:jc w:val="center"/>
        <w:rPr>
          <w:rFonts w:ascii="Garamond" w:hAnsi="Garamond"/>
          <w:b/>
          <w:bCs/>
        </w:rPr>
      </w:pPr>
      <w:r w:rsidRPr="00502577">
        <w:rPr>
          <w:rFonts w:ascii="Garamond" w:hAnsi="Garamond"/>
          <w:b/>
          <w:bCs/>
        </w:rPr>
        <w:t>Articolo 4 bis</w:t>
      </w:r>
    </w:p>
    <w:p w14:paraId="117C3AC8" w14:textId="435B79BE" w:rsidR="00A05084" w:rsidRPr="00502577" w:rsidRDefault="7BD635B8" w:rsidP="00A05084">
      <w:pPr>
        <w:jc w:val="center"/>
        <w:rPr>
          <w:rFonts w:ascii="Garamond" w:hAnsi="Garamond"/>
          <w:b/>
          <w:bCs/>
        </w:rPr>
      </w:pPr>
      <w:r w:rsidRPr="674A8E96">
        <w:rPr>
          <w:rFonts w:ascii="Garamond" w:hAnsi="Garamond"/>
          <w:b/>
          <w:bCs/>
        </w:rPr>
        <w:t>(Compiti</w:t>
      </w:r>
      <w:r w:rsidR="25ED7CCF" w:rsidRPr="674A8E96">
        <w:rPr>
          <w:rFonts w:ascii="Garamond" w:hAnsi="Garamond"/>
          <w:b/>
          <w:bCs/>
        </w:rPr>
        <w:t xml:space="preserve"> in capo a</w:t>
      </w:r>
      <w:r w:rsidR="4B01ABB6" w:rsidRPr="674A8E96">
        <w:rPr>
          <w:rFonts w:ascii="Garamond" w:hAnsi="Garamond"/>
          <w:b/>
          <w:bCs/>
        </w:rPr>
        <w:t>d</w:t>
      </w:r>
      <w:r w:rsidR="25ED7CCF" w:rsidRPr="674A8E96">
        <w:rPr>
          <w:rFonts w:ascii="Garamond" w:hAnsi="Garamond"/>
          <w:b/>
          <w:bCs/>
        </w:rPr>
        <w:t xml:space="preserve"> ANPAL </w:t>
      </w:r>
      <w:r w:rsidR="5E75A8E0" w:rsidRPr="674A8E96">
        <w:rPr>
          <w:rFonts w:ascii="Garamond" w:hAnsi="Garamond"/>
          <w:b/>
          <w:bCs/>
        </w:rPr>
        <w:t xml:space="preserve">- </w:t>
      </w:r>
      <w:r w:rsidR="25ED7CCF" w:rsidRPr="674A8E96">
        <w:rPr>
          <w:rFonts w:ascii="Garamond" w:hAnsi="Garamond"/>
          <w:b/>
          <w:bCs/>
        </w:rPr>
        <w:t>Amministrazione attuatrice</w:t>
      </w:r>
      <w:r w:rsidRPr="674A8E96">
        <w:rPr>
          <w:rFonts w:ascii="Garamond" w:hAnsi="Garamond"/>
          <w:b/>
          <w:bCs/>
        </w:rPr>
        <w:t>)</w:t>
      </w:r>
    </w:p>
    <w:p w14:paraId="0FBC016F" w14:textId="5E6254B5" w:rsidR="005A5BA9" w:rsidRPr="00502577" w:rsidRDefault="17421DAE" w:rsidP="55765628">
      <w:pPr>
        <w:jc w:val="both"/>
        <w:rPr>
          <w:rFonts w:ascii="Garamond" w:hAnsi="Garamond"/>
        </w:rPr>
      </w:pPr>
      <w:r w:rsidRPr="00502577">
        <w:rPr>
          <w:rFonts w:ascii="Garamond" w:hAnsi="Garamond"/>
        </w:rPr>
        <w:t xml:space="preserve">1. Con la sottoscrizione del presente accordo, ANPAL, </w:t>
      </w:r>
      <w:r w:rsidR="4D5E427F" w:rsidRPr="00502577">
        <w:rPr>
          <w:rFonts w:ascii="Garamond" w:hAnsi="Garamond"/>
        </w:rPr>
        <w:t xml:space="preserve">in </w:t>
      </w:r>
      <w:r w:rsidRPr="00502577">
        <w:rPr>
          <w:rFonts w:ascii="Garamond" w:hAnsi="Garamond"/>
        </w:rPr>
        <w:t>attua</w:t>
      </w:r>
      <w:r w:rsidR="4D5E427F" w:rsidRPr="00502577">
        <w:rPr>
          <w:rFonts w:ascii="Garamond" w:hAnsi="Garamond"/>
        </w:rPr>
        <w:t>zione de</w:t>
      </w:r>
      <w:r w:rsidRPr="00502577">
        <w:rPr>
          <w:rFonts w:ascii="Garamond" w:hAnsi="Garamond"/>
        </w:rPr>
        <w:t>l Decreto del Ministro del Lavoro e delle Politiche Sociali di concerto con il Ministro dell’Economia e delle Finanze, del</w:t>
      </w:r>
      <w:r w:rsidR="25925607" w:rsidRPr="00502577">
        <w:rPr>
          <w:rFonts w:ascii="Garamond" w:hAnsi="Garamond"/>
        </w:rPr>
        <w:t>l’</w:t>
      </w:r>
      <w:r w:rsidRPr="00502577">
        <w:rPr>
          <w:rFonts w:ascii="Garamond" w:hAnsi="Garamond"/>
        </w:rPr>
        <w:t>11/10/2021 concernente l’istituzione dell’Unità di Missione dell’Amministrazione centrale titolare di interventi PNRR</w:t>
      </w:r>
      <w:r w:rsidR="4D5E427F" w:rsidRPr="00502577">
        <w:rPr>
          <w:rFonts w:ascii="Garamond" w:hAnsi="Garamond"/>
        </w:rPr>
        <w:t xml:space="preserve">, in particolare articolo 1 commi 2 e 3, si obbliga </w:t>
      </w:r>
      <w:r w:rsidRPr="00502577">
        <w:rPr>
          <w:rFonts w:ascii="Garamond" w:hAnsi="Garamond"/>
        </w:rPr>
        <w:t>a:</w:t>
      </w:r>
      <w:r w:rsidR="00C06010">
        <w:rPr>
          <w:rFonts w:ascii="Garamond" w:hAnsi="Garamond"/>
        </w:rPr>
        <w:t xml:space="preserve"> </w:t>
      </w:r>
    </w:p>
    <w:p w14:paraId="3069D911" w14:textId="77777777" w:rsidR="1ED446AF" w:rsidRPr="0059093B" w:rsidRDefault="1ED446AF" w:rsidP="1925A856">
      <w:pPr>
        <w:pStyle w:val="Paragrafoelenco"/>
        <w:numPr>
          <w:ilvl w:val="0"/>
          <w:numId w:val="9"/>
        </w:numPr>
        <w:ind w:left="644"/>
        <w:jc w:val="both"/>
        <w:rPr>
          <w:rFonts w:ascii="Garamond" w:eastAsiaTheme="minorEastAsia" w:hAnsi="Garamond"/>
        </w:rPr>
      </w:pPr>
      <w:r w:rsidRPr="00502577">
        <w:rPr>
          <w:rFonts w:ascii="Garamond" w:hAnsi="Garamond"/>
        </w:rPr>
        <w:t xml:space="preserve">fornire supporto e accompagnare le amministrazioni attuatrici al conseguimento di Traguardi e Obiettivi negli ambiti di competenza del Decreto Legislativo del 14 </w:t>
      </w:r>
      <w:r w:rsidRPr="0059093B">
        <w:rPr>
          <w:rFonts w:ascii="Garamond" w:hAnsi="Garamond"/>
        </w:rPr>
        <w:t>settembre n.150 “Disposizioni per il riordino della normativa in materia di servizi per il lavoro e di politiche attive, ai sensi dell’articolo 1, comma 3 della legge 10 dicembre 2014 n.</w:t>
      </w:r>
      <w:r w:rsidR="0018523D">
        <w:rPr>
          <w:rFonts w:ascii="Garamond" w:hAnsi="Garamond"/>
        </w:rPr>
        <w:t xml:space="preserve"> </w:t>
      </w:r>
      <w:r w:rsidRPr="0059093B">
        <w:rPr>
          <w:rFonts w:ascii="Garamond" w:hAnsi="Garamond"/>
        </w:rPr>
        <w:t>183;</w:t>
      </w:r>
    </w:p>
    <w:p w14:paraId="7213E5DD" w14:textId="77777777" w:rsidR="007416BF" w:rsidRPr="0059093B" w:rsidRDefault="2B82F363" w:rsidP="1925A856">
      <w:pPr>
        <w:pStyle w:val="Paragrafoelenco"/>
        <w:numPr>
          <w:ilvl w:val="0"/>
          <w:numId w:val="9"/>
        </w:numPr>
        <w:ind w:left="644"/>
        <w:jc w:val="both"/>
        <w:rPr>
          <w:rFonts w:ascii="Garamond" w:hAnsi="Garamond"/>
        </w:rPr>
      </w:pPr>
      <w:r w:rsidRPr="0059093B">
        <w:rPr>
          <w:rFonts w:ascii="Garamond" w:hAnsi="Garamond"/>
        </w:rPr>
        <w:t>c</w:t>
      </w:r>
      <w:r w:rsidR="17C36316" w:rsidRPr="0059093B">
        <w:rPr>
          <w:rFonts w:ascii="Garamond" w:hAnsi="Garamond"/>
        </w:rPr>
        <w:t xml:space="preserve">ollaborare con l’Unità di Missione alla corretta attuazione del programma </w:t>
      </w:r>
      <w:r w:rsidR="149BA248" w:rsidRPr="0059093B">
        <w:rPr>
          <w:rFonts w:ascii="Garamond" w:hAnsi="Garamond"/>
        </w:rPr>
        <w:t>GOL</w:t>
      </w:r>
      <w:r w:rsidR="17C36316" w:rsidRPr="0059093B">
        <w:rPr>
          <w:rFonts w:ascii="Garamond" w:hAnsi="Garamond"/>
        </w:rPr>
        <w:t>, da parte dei soggetti attuatori, al fine di garantirne la coerenza con la programmazione nazionale</w:t>
      </w:r>
      <w:r w:rsidR="058A2F18" w:rsidRPr="0059093B">
        <w:rPr>
          <w:rFonts w:ascii="Garamond" w:hAnsi="Garamond"/>
        </w:rPr>
        <w:t xml:space="preserve"> e comunitaria</w:t>
      </w:r>
      <w:r w:rsidR="17C36316" w:rsidRPr="0059093B">
        <w:rPr>
          <w:rFonts w:ascii="Garamond" w:hAnsi="Garamond"/>
        </w:rPr>
        <w:t>;</w:t>
      </w:r>
    </w:p>
    <w:p w14:paraId="435CF631" w14:textId="77777777" w:rsidR="00C06010" w:rsidRDefault="11F8A4B1" w:rsidP="00C06010">
      <w:pPr>
        <w:pStyle w:val="Paragrafoelenco"/>
        <w:numPr>
          <w:ilvl w:val="0"/>
          <w:numId w:val="9"/>
        </w:numPr>
        <w:ind w:left="644"/>
        <w:jc w:val="both"/>
        <w:rPr>
          <w:rFonts w:ascii="Garamond" w:hAnsi="Garamond"/>
        </w:rPr>
      </w:pPr>
      <w:r w:rsidRPr="00C06010">
        <w:rPr>
          <w:rFonts w:ascii="Garamond" w:hAnsi="Garamond"/>
        </w:rPr>
        <w:t>verifica</w:t>
      </w:r>
      <w:r w:rsidR="01D0CA70" w:rsidRPr="00C06010">
        <w:rPr>
          <w:rFonts w:ascii="Garamond" w:hAnsi="Garamond"/>
        </w:rPr>
        <w:t>re la</w:t>
      </w:r>
      <w:r w:rsidRPr="00C06010">
        <w:rPr>
          <w:rFonts w:ascii="Garamond" w:hAnsi="Garamond"/>
        </w:rPr>
        <w:t xml:space="preserve"> coerenza del PAR </w:t>
      </w:r>
      <w:r w:rsidR="01D0CA70" w:rsidRPr="00C06010">
        <w:rPr>
          <w:rFonts w:ascii="Garamond" w:hAnsi="Garamond"/>
        </w:rPr>
        <w:t xml:space="preserve">e sue successive modifiche e/o integrazioni </w:t>
      </w:r>
      <w:r w:rsidRPr="00C06010">
        <w:rPr>
          <w:rFonts w:ascii="Garamond" w:hAnsi="Garamond"/>
        </w:rPr>
        <w:t>con il Programma GOL e il Piano nuove competenze;</w:t>
      </w:r>
    </w:p>
    <w:p w14:paraId="6D140649" w14:textId="77777777" w:rsidR="00496530" w:rsidRPr="00C06010" w:rsidRDefault="11F8A4B1" w:rsidP="00C06010">
      <w:pPr>
        <w:pStyle w:val="Paragrafoelenco"/>
        <w:numPr>
          <w:ilvl w:val="0"/>
          <w:numId w:val="9"/>
        </w:numPr>
        <w:ind w:left="644"/>
        <w:jc w:val="both"/>
        <w:rPr>
          <w:rFonts w:ascii="Garamond" w:hAnsi="Garamond"/>
        </w:rPr>
      </w:pPr>
      <w:r w:rsidRPr="00C06010">
        <w:rPr>
          <w:rFonts w:ascii="Garamond" w:hAnsi="Garamond"/>
        </w:rPr>
        <w:t>defini</w:t>
      </w:r>
      <w:r w:rsidR="01D0CA70" w:rsidRPr="00C06010">
        <w:rPr>
          <w:rFonts w:ascii="Garamond" w:hAnsi="Garamond"/>
        </w:rPr>
        <w:t>re</w:t>
      </w:r>
      <w:r w:rsidRPr="00C06010">
        <w:rPr>
          <w:rFonts w:ascii="Garamond" w:hAnsi="Garamond"/>
        </w:rPr>
        <w:t xml:space="preserve"> </w:t>
      </w:r>
      <w:r w:rsidR="01D0CA70" w:rsidRPr="00C06010">
        <w:rPr>
          <w:rFonts w:ascii="Garamond" w:hAnsi="Garamond"/>
        </w:rPr>
        <w:t>specifiche</w:t>
      </w:r>
      <w:r w:rsidRPr="00C06010">
        <w:rPr>
          <w:rFonts w:ascii="Garamond" w:hAnsi="Garamond"/>
        </w:rPr>
        <w:t xml:space="preserve"> linee guida </w:t>
      </w:r>
      <w:r w:rsidR="01D0CA70" w:rsidRPr="00C06010">
        <w:rPr>
          <w:rFonts w:ascii="Garamond" w:hAnsi="Garamond"/>
        </w:rPr>
        <w:t>e/o circolar</w:t>
      </w:r>
      <w:r w:rsidR="6F6AC19B" w:rsidRPr="00C06010">
        <w:rPr>
          <w:rFonts w:ascii="Garamond" w:hAnsi="Garamond"/>
        </w:rPr>
        <w:t>i</w:t>
      </w:r>
      <w:r w:rsidR="01D0CA70" w:rsidRPr="00C06010">
        <w:rPr>
          <w:rFonts w:ascii="Garamond" w:hAnsi="Garamond"/>
        </w:rPr>
        <w:t xml:space="preserve"> </w:t>
      </w:r>
      <w:r w:rsidRPr="00C06010">
        <w:rPr>
          <w:rFonts w:ascii="Garamond" w:hAnsi="Garamond"/>
        </w:rPr>
        <w:t xml:space="preserve">per </w:t>
      </w:r>
      <w:r w:rsidR="6F6AC19B" w:rsidRPr="00C06010">
        <w:rPr>
          <w:rFonts w:ascii="Garamond" w:hAnsi="Garamond"/>
        </w:rPr>
        <w:t xml:space="preserve">accompagnare </w:t>
      </w:r>
      <w:r w:rsidRPr="00C06010">
        <w:rPr>
          <w:rFonts w:ascii="Garamond" w:hAnsi="Garamond"/>
        </w:rPr>
        <w:t>l’implementazione degli interventi;</w:t>
      </w:r>
    </w:p>
    <w:p w14:paraId="67563AD3" w14:textId="77777777" w:rsidR="00496530" w:rsidRPr="00496530" w:rsidRDefault="11F8A4B1" w:rsidP="00C06010">
      <w:pPr>
        <w:pStyle w:val="Paragrafoelenco"/>
        <w:numPr>
          <w:ilvl w:val="0"/>
          <w:numId w:val="9"/>
        </w:numPr>
        <w:ind w:left="644"/>
        <w:jc w:val="both"/>
        <w:rPr>
          <w:rFonts w:ascii="Garamond" w:hAnsi="Garamond"/>
        </w:rPr>
      </w:pPr>
      <w:r w:rsidRPr="00496530">
        <w:rPr>
          <w:rFonts w:ascii="Garamond" w:hAnsi="Garamond"/>
        </w:rPr>
        <w:t>defini</w:t>
      </w:r>
      <w:r w:rsidR="6F6AC19B" w:rsidRPr="00496530">
        <w:rPr>
          <w:rFonts w:ascii="Garamond" w:hAnsi="Garamond"/>
        </w:rPr>
        <w:t>re</w:t>
      </w:r>
      <w:r w:rsidRPr="00496530">
        <w:rPr>
          <w:rFonts w:ascii="Garamond" w:hAnsi="Garamond"/>
        </w:rPr>
        <w:t xml:space="preserve"> i costi stimati degli interventi e/o a specifici requisiti di ammissibilità delle spese</w:t>
      </w:r>
      <w:r w:rsidR="6F6AC19B" w:rsidRPr="00496530">
        <w:rPr>
          <w:rFonts w:ascii="Garamond" w:hAnsi="Garamond"/>
        </w:rPr>
        <w:t>, comprese l’indicazione delle metodologie per le opzioni semplificate di costo applicabili</w:t>
      </w:r>
      <w:r w:rsidRPr="00496530">
        <w:rPr>
          <w:rFonts w:ascii="Garamond" w:hAnsi="Garamond"/>
        </w:rPr>
        <w:t>;</w:t>
      </w:r>
      <w:r w:rsidR="00496530" w:rsidRPr="00496530">
        <w:rPr>
          <w:rFonts w:ascii="Garamond" w:hAnsi="Garamond"/>
        </w:rPr>
        <w:t xml:space="preserve"> </w:t>
      </w:r>
    </w:p>
    <w:p w14:paraId="1E9F865C" w14:textId="77777777" w:rsidR="007416BF" w:rsidRPr="00CC18E7" w:rsidRDefault="46133428" w:rsidP="00C06010">
      <w:pPr>
        <w:pStyle w:val="Paragrafoelenco"/>
        <w:numPr>
          <w:ilvl w:val="0"/>
          <w:numId w:val="9"/>
        </w:numPr>
        <w:ind w:left="644"/>
        <w:jc w:val="both"/>
        <w:rPr>
          <w:rFonts w:ascii="Garamond" w:hAnsi="Garamond"/>
        </w:rPr>
      </w:pPr>
      <w:r w:rsidRPr="00CC18E7">
        <w:rPr>
          <w:rFonts w:ascii="Garamond" w:hAnsi="Garamond"/>
        </w:rPr>
        <w:t>d</w:t>
      </w:r>
      <w:r w:rsidR="6F6AC19B" w:rsidRPr="00CC18E7">
        <w:rPr>
          <w:rFonts w:ascii="Garamond" w:hAnsi="Garamond"/>
        </w:rPr>
        <w:t>efini</w:t>
      </w:r>
      <w:r w:rsidR="1E65F222" w:rsidRPr="00CC18E7">
        <w:rPr>
          <w:rFonts w:ascii="Garamond" w:hAnsi="Garamond"/>
        </w:rPr>
        <w:t>re</w:t>
      </w:r>
      <w:r w:rsidR="6F6AC19B" w:rsidRPr="00CC18E7">
        <w:rPr>
          <w:rFonts w:ascii="Garamond" w:hAnsi="Garamond"/>
        </w:rPr>
        <w:t xml:space="preserve"> </w:t>
      </w:r>
      <w:r w:rsidR="2EF4AFB0" w:rsidRPr="00CC18E7">
        <w:rPr>
          <w:rFonts w:ascii="Garamond" w:hAnsi="Garamond"/>
        </w:rPr>
        <w:t>il</w:t>
      </w:r>
      <w:r w:rsidR="6F6AC19B" w:rsidRPr="00CC18E7">
        <w:rPr>
          <w:rFonts w:ascii="Garamond" w:hAnsi="Garamond"/>
        </w:rPr>
        <w:t xml:space="preserve"> </w:t>
      </w:r>
      <w:r w:rsidR="11F8A4B1" w:rsidRPr="00CC18E7">
        <w:rPr>
          <w:rFonts w:ascii="Garamond" w:hAnsi="Garamond"/>
        </w:rPr>
        <w:t>criterio per il riparto delle risorse</w:t>
      </w:r>
      <w:r w:rsidR="6F6AC19B" w:rsidRPr="00CC18E7">
        <w:rPr>
          <w:rFonts w:ascii="Garamond" w:hAnsi="Garamond"/>
        </w:rPr>
        <w:t xml:space="preserve"> nel rispetto dei requisiti stabiliti dal successivo articolo 8</w:t>
      </w:r>
      <w:r w:rsidR="1553784A" w:rsidRPr="00CC18E7">
        <w:rPr>
          <w:rFonts w:ascii="Garamond" w:hAnsi="Garamond"/>
        </w:rPr>
        <w:t xml:space="preserve"> e predisporre i relativi decreti in raccordo con l’Amministrazione centrale titolare degli interventi PNRR</w:t>
      </w:r>
      <w:r w:rsidR="6F6AC19B" w:rsidRPr="00CC18E7">
        <w:rPr>
          <w:rFonts w:ascii="Garamond" w:hAnsi="Garamond"/>
        </w:rPr>
        <w:t>;</w:t>
      </w:r>
    </w:p>
    <w:p w14:paraId="10526034" w14:textId="77777777" w:rsidR="7C53377C" w:rsidRPr="00CC18E7" w:rsidRDefault="7C53377C" w:rsidP="00C06010">
      <w:pPr>
        <w:pStyle w:val="Paragrafoelenco"/>
        <w:numPr>
          <w:ilvl w:val="0"/>
          <w:numId w:val="9"/>
        </w:numPr>
        <w:ind w:left="644"/>
        <w:jc w:val="both"/>
        <w:rPr>
          <w:rFonts w:ascii="Garamond" w:hAnsi="Garamond"/>
        </w:rPr>
      </w:pPr>
      <w:r w:rsidRPr="00CC18E7">
        <w:rPr>
          <w:rFonts w:ascii="Garamond" w:hAnsi="Garamond"/>
        </w:rPr>
        <w:t>coordinare il Comitato direttivo del programma, nella sua funzione di cabina di regia per l’attuazione il monitoraggio;</w:t>
      </w:r>
    </w:p>
    <w:p w14:paraId="59B4FE29" w14:textId="77777777" w:rsidR="007416BF" w:rsidRPr="00CC18E7" w:rsidRDefault="46133428" w:rsidP="00C06010">
      <w:pPr>
        <w:pStyle w:val="Paragrafoelenco"/>
        <w:numPr>
          <w:ilvl w:val="0"/>
          <w:numId w:val="9"/>
        </w:numPr>
        <w:ind w:left="644"/>
        <w:jc w:val="both"/>
        <w:rPr>
          <w:rFonts w:ascii="Garamond" w:hAnsi="Garamond"/>
        </w:rPr>
      </w:pPr>
      <w:r w:rsidRPr="00CC18E7">
        <w:rPr>
          <w:rFonts w:ascii="Garamond" w:hAnsi="Garamond"/>
        </w:rPr>
        <w:t>s</w:t>
      </w:r>
      <w:r w:rsidR="11F8A4B1" w:rsidRPr="00CC18E7">
        <w:rPr>
          <w:rFonts w:ascii="Garamond" w:hAnsi="Garamond"/>
        </w:rPr>
        <w:t>upport</w:t>
      </w:r>
      <w:r w:rsidR="1E65F222" w:rsidRPr="00CC18E7">
        <w:rPr>
          <w:rFonts w:ascii="Garamond" w:hAnsi="Garamond"/>
        </w:rPr>
        <w:t>are</w:t>
      </w:r>
      <w:r w:rsidR="11F8A4B1" w:rsidRPr="00CC18E7">
        <w:rPr>
          <w:rFonts w:ascii="Garamond" w:hAnsi="Garamond"/>
        </w:rPr>
        <w:t xml:space="preserve"> e accompagna</w:t>
      </w:r>
      <w:r w:rsidR="1E65F222" w:rsidRPr="00CC18E7">
        <w:rPr>
          <w:rFonts w:ascii="Garamond" w:hAnsi="Garamond"/>
        </w:rPr>
        <w:t xml:space="preserve">re le amministrazioni attuatrici al </w:t>
      </w:r>
      <w:r w:rsidR="11F8A4B1" w:rsidRPr="00CC18E7">
        <w:rPr>
          <w:rFonts w:ascii="Garamond" w:hAnsi="Garamond"/>
        </w:rPr>
        <w:t xml:space="preserve">conseguimento </w:t>
      </w:r>
      <w:r w:rsidR="1E65F222" w:rsidRPr="00CC18E7">
        <w:rPr>
          <w:rFonts w:ascii="Garamond" w:hAnsi="Garamond"/>
        </w:rPr>
        <w:t xml:space="preserve">di Traguardi e </w:t>
      </w:r>
      <w:r w:rsidR="11F8A4B1" w:rsidRPr="00CC18E7">
        <w:rPr>
          <w:rFonts w:ascii="Garamond" w:hAnsi="Garamond"/>
        </w:rPr>
        <w:t>Obiettivi negli ambiti di competenza del D</w:t>
      </w:r>
      <w:r w:rsidR="1E65F222" w:rsidRPr="00CC18E7">
        <w:rPr>
          <w:rFonts w:ascii="Garamond" w:hAnsi="Garamond"/>
        </w:rPr>
        <w:t xml:space="preserve">ecreto Legislativo del 14 settembre n.150 “Disposizioni </w:t>
      </w:r>
      <w:r w:rsidRPr="00CC18E7">
        <w:rPr>
          <w:rFonts w:ascii="Garamond" w:hAnsi="Garamond"/>
        </w:rPr>
        <w:t>per il riordino della normativa in materia di servizi per il lavoro e di politiche attive, ai sensi dell’articolo 1, comma 3 della legge 10 dicembre 2014 n.183. Pubblicato in Gazzetta Ufficiale Serie Generale n.221 del 24 settembre 2015</w:t>
      </w:r>
      <w:r w:rsidR="11F8A4B1" w:rsidRPr="00CC18E7">
        <w:rPr>
          <w:rFonts w:ascii="Garamond" w:hAnsi="Garamond"/>
        </w:rPr>
        <w:t>;</w:t>
      </w:r>
    </w:p>
    <w:p w14:paraId="1009D28C" w14:textId="7D589DF6" w:rsidR="00687191" w:rsidRPr="00CC18E7" w:rsidRDefault="52EBDEFE" w:rsidP="00C06010">
      <w:pPr>
        <w:pStyle w:val="Paragrafoelenco"/>
        <w:numPr>
          <w:ilvl w:val="0"/>
          <w:numId w:val="9"/>
        </w:numPr>
        <w:ind w:left="644"/>
        <w:jc w:val="both"/>
        <w:rPr>
          <w:rFonts w:ascii="Garamond" w:hAnsi="Garamond"/>
        </w:rPr>
      </w:pPr>
      <w:r w:rsidRPr="00CC18E7">
        <w:rPr>
          <w:rFonts w:ascii="Garamond" w:hAnsi="Garamond"/>
        </w:rPr>
        <w:t xml:space="preserve">garantire l’operatività del sistema informativo SIU per assicurare il </w:t>
      </w:r>
      <w:r w:rsidR="00314AF4" w:rsidRPr="00CC18E7">
        <w:rPr>
          <w:rFonts w:ascii="Garamond" w:hAnsi="Garamond"/>
        </w:rPr>
        <w:t xml:space="preserve">conferimento </w:t>
      </w:r>
      <w:r w:rsidR="1F77AED3" w:rsidRPr="00CC18E7">
        <w:rPr>
          <w:rFonts w:ascii="Garamond" w:hAnsi="Garamond"/>
        </w:rPr>
        <w:t xml:space="preserve">da parte dei Soggetti Attuatori o soggetto all’uopo delegato </w:t>
      </w:r>
      <w:r w:rsidRPr="00CC18E7">
        <w:rPr>
          <w:rFonts w:ascii="Garamond" w:hAnsi="Garamond"/>
        </w:rPr>
        <w:t>de</w:t>
      </w:r>
      <w:r w:rsidR="232B7997" w:rsidRPr="00CC18E7">
        <w:rPr>
          <w:rFonts w:ascii="Garamond" w:hAnsi="Garamond"/>
        </w:rPr>
        <w:t xml:space="preserve">lle informazioni e degli atti </w:t>
      </w:r>
      <w:r w:rsidR="1F77AED3" w:rsidRPr="00CC18E7">
        <w:rPr>
          <w:rFonts w:ascii="Garamond" w:hAnsi="Garamond"/>
        </w:rPr>
        <w:t>comprovanti i</w:t>
      </w:r>
      <w:r w:rsidR="232B7997" w:rsidRPr="00CC18E7">
        <w:rPr>
          <w:rFonts w:ascii="Garamond" w:hAnsi="Garamond"/>
        </w:rPr>
        <w:t xml:space="preserve">l conseguimento di </w:t>
      </w:r>
      <w:r w:rsidR="3429C410" w:rsidRPr="00CC18E7">
        <w:rPr>
          <w:rFonts w:ascii="Garamond" w:hAnsi="Garamond"/>
        </w:rPr>
        <w:t xml:space="preserve">Traguardi e Obiettivi </w:t>
      </w:r>
      <w:r w:rsidR="1F77AED3" w:rsidRPr="00CC18E7">
        <w:rPr>
          <w:rFonts w:ascii="Garamond" w:hAnsi="Garamond"/>
        </w:rPr>
        <w:t>secondo i meccanismi di verifica stabiliti dagli Operational Arrangements, nonché dei dati di</w:t>
      </w:r>
      <w:r w:rsidRPr="00CC18E7">
        <w:rPr>
          <w:rFonts w:ascii="Garamond" w:hAnsi="Garamond"/>
        </w:rPr>
        <w:t xml:space="preserve"> carattere fisico e procedurale</w:t>
      </w:r>
      <w:r w:rsidR="069302A4" w:rsidRPr="00CC18E7">
        <w:rPr>
          <w:rFonts w:ascii="Garamond" w:hAnsi="Garamond"/>
        </w:rPr>
        <w:t xml:space="preserve"> </w:t>
      </w:r>
      <w:r w:rsidR="1F77AED3" w:rsidRPr="00CC18E7">
        <w:rPr>
          <w:rFonts w:ascii="Garamond" w:hAnsi="Garamond"/>
        </w:rPr>
        <w:t xml:space="preserve">e </w:t>
      </w:r>
      <w:r w:rsidR="069302A4" w:rsidRPr="00CC18E7">
        <w:rPr>
          <w:rFonts w:ascii="Garamond" w:hAnsi="Garamond"/>
        </w:rPr>
        <w:t>degli indicatori</w:t>
      </w:r>
      <w:r w:rsidRPr="00CC18E7">
        <w:rPr>
          <w:rFonts w:ascii="Garamond" w:hAnsi="Garamond"/>
        </w:rPr>
        <w:t xml:space="preserve"> </w:t>
      </w:r>
      <w:r w:rsidR="1F77AED3" w:rsidRPr="00CC18E7">
        <w:rPr>
          <w:rFonts w:ascii="Garamond" w:hAnsi="Garamond"/>
        </w:rPr>
        <w:t>comuni</w:t>
      </w:r>
      <w:r w:rsidRPr="00CC18E7">
        <w:rPr>
          <w:rFonts w:ascii="Garamond" w:hAnsi="Garamond"/>
        </w:rPr>
        <w:t>;</w:t>
      </w:r>
    </w:p>
    <w:p w14:paraId="7996641F" w14:textId="77777777" w:rsidR="113BFC60" w:rsidRPr="00CC18E7" w:rsidRDefault="113BFC60" w:rsidP="00C06010">
      <w:pPr>
        <w:pStyle w:val="Paragrafoelenco"/>
        <w:numPr>
          <w:ilvl w:val="0"/>
          <w:numId w:val="9"/>
        </w:numPr>
        <w:ind w:left="644"/>
        <w:jc w:val="both"/>
        <w:rPr>
          <w:rFonts w:ascii="Garamond" w:hAnsi="Garamond"/>
        </w:rPr>
      </w:pPr>
      <w:r w:rsidRPr="00CC18E7">
        <w:rPr>
          <w:rFonts w:ascii="Garamond" w:hAnsi="Garamond"/>
        </w:rPr>
        <w:lastRenderedPageBreak/>
        <w:t>acquisito il parere dell’Autorità garante della protezione dei dati personali, adottare misure appropriate e specifiche a tutela degli interessati, nonché modalità di accesso selettivo alle informazioni necessarie per il perseguimento delle specifiche finalità e adeguati tempi di conservazione dei dati, con riferimento all’attuazione del Programma GOL nell’ambito del PNRR e, in particolare, all’utilizzo degli strumenti di cui alla deliberazione del Commissario straordinario di ANPAL n. 5 del 9 maggio 2022;</w:t>
      </w:r>
    </w:p>
    <w:p w14:paraId="4AC3BC22" w14:textId="77777777" w:rsidR="007416BF" w:rsidRPr="00CC18E7" w:rsidRDefault="069302A4" w:rsidP="00C06010">
      <w:pPr>
        <w:pStyle w:val="Paragrafoelenco"/>
        <w:numPr>
          <w:ilvl w:val="0"/>
          <w:numId w:val="9"/>
        </w:numPr>
        <w:ind w:left="644"/>
        <w:jc w:val="both"/>
        <w:rPr>
          <w:rFonts w:ascii="Garamond" w:hAnsi="Garamond"/>
        </w:rPr>
      </w:pPr>
      <w:r w:rsidRPr="00CC18E7">
        <w:rPr>
          <w:rFonts w:ascii="Garamond" w:hAnsi="Garamond"/>
        </w:rPr>
        <w:t xml:space="preserve">supportare le amministrazioni attuatrici nell’inserimento e </w:t>
      </w:r>
      <w:r w:rsidR="46133428" w:rsidRPr="00CC18E7">
        <w:rPr>
          <w:rFonts w:ascii="Garamond" w:hAnsi="Garamond"/>
        </w:rPr>
        <w:t xml:space="preserve">operare </w:t>
      </w:r>
      <w:r w:rsidR="11F8A4B1" w:rsidRPr="00CC18E7">
        <w:rPr>
          <w:rFonts w:ascii="Garamond" w:hAnsi="Garamond"/>
        </w:rPr>
        <w:t xml:space="preserve">verifiche periodiche sull’implementazione </w:t>
      </w:r>
      <w:r w:rsidR="46133428" w:rsidRPr="00CC18E7">
        <w:rPr>
          <w:rFonts w:ascii="Garamond" w:hAnsi="Garamond"/>
        </w:rPr>
        <w:t>dei dati sul sistema SIU</w:t>
      </w:r>
      <w:r w:rsidR="11F8A4B1" w:rsidRPr="00CC18E7">
        <w:rPr>
          <w:rFonts w:ascii="Garamond" w:hAnsi="Garamond"/>
        </w:rPr>
        <w:t>;</w:t>
      </w:r>
    </w:p>
    <w:p w14:paraId="23FB2B91" w14:textId="77777777" w:rsidR="00F30946" w:rsidRPr="00C06010" w:rsidRDefault="26F10DBE" w:rsidP="00C06010">
      <w:pPr>
        <w:pStyle w:val="Paragrafoelenco"/>
        <w:numPr>
          <w:ilvl w:val="0"/>
          <w:numId w:val="9"/>
        </w:numPr>
        <w:ind w:left="644"/>
        <w:jc w:val="both"/>
        <w:rPr>
          <w:rFonts w:ascii="Garamond" w:hAnsi="Garamond"/>
        </w:rPr>
      </w:pPr>
      <w:r w:rsidRPr="00CC18E7">
        <w:rPr>
          <w:rFonts w:ascii="Garamond" w:hAnsi="Garamond"/>
        </w:rPr>
        <w:t>favorire l’interoperabilità tra il sistema informativo SIU e il sistema informativo unitario per il PNRR di cui all’articolo 1, comma</w:t>
      </w:r>
      <w:r w:rsidRPr="1925A856">
        <w:rPr>
          <w:rFonts w:ascii="Garamond" w:hAnsi="Garamond"/>
        </w:rPr>
        <w:t xml:space="preserve"> 1043, della legge 30 dicembre 2020, n. 178 (ReGiS)</w:t>
      </w:r>
      <w:r w:rsidR="561A5D7F" w:rsidRPr="1925A856">
        <w:rPr>
          <w:rFonts w:ascii="Garamond" w:hAnsi="Garamond"/>
        </w:rPr>
        <w:t xml:space="preserve"> che </w:t>
      </w:r>
      <w:r w:rsidR="7F42823C" w:rsidRPr="1925A856">
        <w:rPr>
          <w:rFonts w:ascii="Garamond" w:hAnsi="Garamond"/>
        </w:rPr>
        <w:t>garantisce l’assolvimento degli obblighi previsti dal decreto legislativo del 29 dicembre 2011, n.</w:t>
      </w:r>
      <w:r w:rsidR="00AD3A69">
        <w:rPr>
          <w:rFonts w:ascii="Garamond" w:hAnsi="Garamond"/>
        </w:rPr>
        <w:t xml:space="preserve"> </w:t>
      </w:r>
      <w:r w:rsidR="7F42823C" w:rsidRPr="1925A856">
        <w:rPr>
          <w:rFonts w:ascii="Garamond" w:hAnsi="Garamond"/>
        </w:rPr>
        <w:t>229, in merito al monitoraggio degli investimenti pubblici ed allinea costantemente la banca Dati delle Pubbliche Amministrazioni di cui all’art.13 della legge n.196 del 2009, per assicurare la piena operatività dei sistemi ad esso collegati e delle linee di finanziamento gestite, nel rispetto del principio di unicità dell’invio dei dati;</w:t>
      </w:r>
      <w:r w:rsidR="561A5D7F" w:rsidRPr="1925A856">
        <w:rPr>
          <w:rFonts w:ascii="Garamond" w:hAnsi="Garamond"/>
        </w:rPr>
        <w:t xml:space="preserve"> </w:t>
      </w:r>
    </w:p>
    <w:p w14:paraId="2D381B4D" w14:textId="77777777" w:rsidR="007416BF" w:rsidRPr="00CC18E7" w:rsidRDefault="11F8A4B1" w:rsidP="00C06010">
      <w:pPr>
        <w:pStyle w:val="Paragrafoelenco"/>
        <w:numPr>
          <w:ilvl w:val="0"/>
          <w:numId w:val="9"/>
        </w:numPr>
        <w:ind w:left="644"/>
        <w:jc w:val="both"/>
        <w:rPr>
          <w:rFonts w:ascii="Garamond" w:hAnsi="Garamond"/>
        </w:rPr>
      </w:pPr>
      <w:r w:rsidRPr="1925A856">
        <w:rPr>
          <w:rFonts w:ascii="Garamond" w:hAnsi="Garamond"/>
        </w:rPr>
        <w:t>valida</w:t>
      </w:r>
      <w:r w:rsidR="46133428" w:rsidRPr="1925A856">
        <w:rPr>
          <w:rFonts w:ascii="Garamond" w:hAnsi="Garamond"/>
        </w:rPr>
        <w:t>re</w:t>
      </w:r>
      <w:r w:rsidRPr="1925A856">
        <w:rPr>
          <w:rFonts w:ascii="Garamond" w:hAnsi="Garamond"/>
        </w:rPr>
        <w:t xml:space="preserve"> </w:t>
      </w:r>
      <w:r w:rsidR="424CFFC6" w:rsidRPr="1925A856">
        <w:rPr>
          <w:rFonts w:ascii="Garamond" w:hAnsi="Garamond"/>
        </w:rPr>
        <w:t xml:space="preserve">con cadenza mensile </w:t>
      </w:r>
      <w:r w:rsidRPr="1925A856">
        <w:rPr>
          <w:rFonts w:ascii="Garamond" w:hAnsi="Garamond"/>
        </w:rPr>
        <w:t>i dati inseriti</w:t>
      </w:r>
      <w:r w:rsidR="424CFFC6" w:rsidRPr="1925A856">
        <w:rPr>
          <w:rFonts w:ascii="Garamond" w:hAnsi="Garamond"/>
        </w:rPr>
        <w:t xml:space="preserve"> nel sistema informativo SIU dai soggetti attuatori o loro delegati, prima del trasferimento </w:t>
      </w:r>
      <w:r w:rsidR="0C184C0F" w:rsidRPr="1925A856">
        <w:rPr>
          <w:rFonts w:ascii="Garamond" w:hAnsi="Garamond"/>
        </w:rPr>
        <w:t>entro il 1</w:t>
      </w:r>
      <w:r w:rsidR="01C80C8A" w:rsidRPr="1925A856">
        <w:rPr>
          <w:rFonts w:ascii="Garamond" w:hAnsi="Garamond"/>
        </w:rPr>
        <w:t>5</w:t>
      </w:r>
      <w:r w:rsidR="0C184C0F" w:rsidRPr="1925A856">
        <w:rPr>
          <w:rFonts w:ascii="Garamond" w:hAnsi="Garamond"/>
        </w:rPr>
        <w:t xml:space="preserve"> di ciascun mese </w:t>
      </w:r>
      <w:r w:rsidR="424CFFC6" w:rsidRPr="1925A856">
        <w:rPr>
          <w:rFonts w:ascii="Garamond" w:hAnsi="Garamond"/>
        </w:rPr>
        <w:t xml:space="preserve">nel sistema informativo unitario per il PNRR di cui all’articolo 1, comma 1043, della legge 30 dicembre 2020, n. 178 (ReGiS) </w:t>
      </w:r>
      <w:r w:rsidR="01C80C8A" w:rsidRPr="1925A856">
        <w:rPr>
          <w:rFonts w:ascii="Garamond" w:hAnsi="Garamond"/>
        </w:rPr>
        <w:t xml:space="preserve">al fine di consentire </w:t>
      </w:r>
      <w:r w:rsidR="01C80C8A" w:rsidRPr="00CC18E7">
        <w:rPr>
          <w:rFonts w:ascii="Garamond" w:hAnsi="Garamond"/>
        </w:rPr>
        <w:t xml:space="preserve">all’Amministrazione centrale titolare dell’intervento di provvedere alle validazioni di competenza entro il 20 di ciascun mese, </w:t>
      </w:r>
      <w:r w:rsidR="424CFFC6" w:rsidRPr="00CC18E7">
        <w:rPr>
          <w:rFonts w:ascii="Garamond" w:hAnsi="Garamond"/>
        </w:rPr>
        <w:t>nel rispetto delle scadenze stabilite dalle allegate Lin</w:t>
      </w:r>
      <w:r w:rsidR="1F77AED3" w:rsidRPr="00CC18E7">
        <w:rPr>
          <w:rFonts w:ascii="Garamond" w:hAnsi="Garamond"/>
        </w:rPr>
        <w:t>e</w:t>
      </w:r>
      <w:r w:rsidR="424CFFC6" w:rsidRPr="00CC18E7">
        <w:rPr>
          <w:rFonts w:ascii="Garamond" w:hAnsi="Garamond"/>
        </w:rPr>
        <w:t>e Guida per il Monitoraggio (All</w:t>
      </w:r>
      <w:r w:rsidR="00FA3115" w:rsidRPr="00CC18E7">
        <w:rPr>
          <w:rFonts w:ascii="Garamond" w:hAnsi="Garamond"/>
        </w:rPr>
        <w:t xml:space="preserve">egato </w:t>
      </w:r>
      <w:r w:rsidR="424CFFC6" w:rsidRPr="00CC18E7">
        <w:rPr>
          <w:rFonts w:ascii="Garamond" w:hAnsi="Garamond"/>
        </w:rPr>
        <w:t>1)</w:t>
      </w:r>
      <w:r w:rsidRPr="00CC18E7">
        <w:rPr>
          <w:rFonts w:ascii="Garamond" w:hAnsi="Garamond"/>
        </w:rPr>
        <w:t>;</w:t>
      </w:r>
    </w:p>
    <w:p w14:paraId="63CACD53" w14:textId="77777777" w:rsidR="009F7EBB" w:rsidRPr="00CC18E7" w:rsidRDefault="1553784A" w:rsidP="00C06010">
      <w:pPr>
        <w:pStyle w:val="Paragrafoelenco"/>
        <w:numPr>
          <w:ilvl w:val="0"/>
          <w:numId w:val="9"/>
        </w:numPr>
        <w:ind w:left="644"/>
        <w:jc w:val="both"/>
        <w:rPr>
          <w:rFonts w:ascii="Garamond" w:hAnsi="Garamond"/>
        </w:rPr>
      </w:pPr>
      <w:r w:rsidRPr="00CC18E7">
        <w:rPr>
          <w:rFonts w:ascii="Garamond" w:hAnsi="Garamond"/>
        </w:rPr>
        <w:t>indicare uno o più referenti da abilitare al sistema informativo unitario per il PNRR di cui all’articolo 1, comma 1043, della legge 30 dicembre 2020, n. 178 (ReGiS</w:t>
      </w:r>
      <w:r w:rsidR="069302A4" w:rsidRPr="00CC18E7">
        <w:rPr>
          <w:rFonts w:ascii="Garamond" w:hAnsi="Garamond"/>
        </w:rPr>
        <w:t>)</w:t>
      </w:r>
      <w:r w:rsidRPr="00CC18E7">
        <w:rPr>
          <w:rFonts w:ascii="Garamond" w:hAnsi="Garamond"/>
        </w:rPr>
        <w:t>.</w:t>
      </w:r>
    </w:p>
    <w:p w14:paraId="54F8ABBD" w14:textId="77777777" w:rsidR="007E6DA6" w:rsidRPr="0077142B" w:rsidRDefault="208C1C7C" w:rsidP="007E6DA6">
      <w:pPr>
        <w:jc w:val="both"/>
        <w:rPr>
          <w:rFonts w:ascii="Garamond" w:hAnsi="Garamond"/>
        </w:rPr>
      </w:pPr>
      <w:r w:rsidRPr="00CC18E7">
        <w:rPr>
          <w:rFonts w:ascii="Garamond" w:hAnsi="Garamond"/>
        </w:rPr>
        <w:t>2. Inoltre,</w:t>
      </w:r>
      <w:r w:rsidR="1816D8FC" w:rsidRPr="00CC18E7">
        <w:rPr>
          <w:rFonts w:ascii="Garamond" w:hAnsi="Garamond"/>
        </w:rPr>
        <w:t xml:space="preserve"> L'ANPAL vigila sulla tempestiva, efficace e corretta attuazione </w:t>
      </w:r>
      <w:r w:rsidR="006C0D19" w:rsidRPr="00CC18E7">
        <w:rPr>
          <w:rFonts w:ascii="Garamond" w:hAnsi="Garamond"/>
        </w:rPr>
        <w:t>dei Piani di Attuazione Regionale e q</w:t>
      </w:r>
      <w:r w:rsidR="1816D8FC" w:rsidRPr="00CC18E7">
        <w:rPr>
          <w:rFonts w:ascii="Garamond" w:hAnsi="Garamond"/>
        </w:rPr>
        <w:t xml:space="preserve">ualora </w:t>
      </w:r>
      <w:r w:rsidR="006C0D19" w:rsidRPr="00CC18E7">
        <w:rPr>
          <w:rFonts w:ascii="Garamond" w:hAnsi="Garamond"/>
        </w:rPr>
        <w:t xml:space="preserve">dovessero </w:t>
      </w:r>
      <w:r w:rsidR="1816D8FC" w:rsidRPr="00CC18E7">
        <w:rPr>
          <w:rFonts w:ascii="Garamond" w:hAnsi="Garamond"/>
        </w:rPr>
        <w:t>emerg</w:t>
      </w:r>
      <w:r w:rsidR="006C0D19" w:rsidRPr="00CC18E7">
        <w:rPr>
          <w:rFonts w:ascii="Garamond" w:hAnsi="Garamond"/>
        </w:rPr>
        <w:t>ere</w:t>
      </w:r>
      <w:r w:rsidR="1816D8FC" w:rsidRPr="55765628">
        <w:rPr>
          <w:rFonts w:ascii="Garamond" w:hAnsi="Garamond"/>
        </w:rPr>
        <w:t>, in sede di monitoraggio e analisi dei dati di avanzamento del Programma GOL, criticità nel raggiungimento degli obiettivi, l'ANPAL identifica tempestivamente, sulla base delle evidenze emerse, le Regioni e le Province Autonome che presentano particolari ritardi nell'attuazione e, d'intesa con le medesime e con il supporto di ANPAL Servizi S.p.A., attiva interventi di tutoraggio</w:t>
      </w:r>
      <w:r w:rsidR="002B5A61" w:rsidRPr="002B5A61">
        <w:rPr>
          <w:rFonts w:ascii="Garamond" w:hAnsi="Garamond"/>
        </w:rPr>
        <w:t xml:space="preserve"> </w:t>
      </w:r>
      <w:r w:rsidR="002B5A61">
        <w:rPr>
          <w:rFonts w:ascii="Garamond" w:hAnsi="Garamond"/>
        </w:rPr>
        <w:t xml:space="preserve">e ne dà tempestiva informazione all’Amministrazione centrale titolare degli interventi PNRR. Restano </w:t>
      </w:r>
      <w:r w:rsidR="1816D8FC" w:rsidRPr="55765628">
        <w:rPr>
          <w:rFonts w:ascii="Garamond" w:hAnsi="Garamond"/>
        </w:rPr>
        <w:t>fermi i poteri sostitutivi di cui all'articolo 12, comma 1, del decreto-legge 31 maggio 2021, n. 77</w:t>
      </w:r>
      <w:r w:rsidR="00A03B52">
        <w:rPr>
          <w:rFonts w:ascii="Garamond" w:hAnsi="Garamond"/>
        </w:rPr>
        <w:t>.</w:t>
      </w:r>
    </w:p>
    <w:p w14:paraId="049F31CB" w14:textId="77777777" w:rsidR="00DB6020" w:rsidRPr="0077142B" w:rsidRDefault="00DB6020" w:rsidP="00B063B8">
      <w:pPr>
        <w:jc w:val="both"/>
        <w:rPr>
          <w:rFonts w:ascii="Garamond" w:hAnsi="Garamond"/>
        </w:rPr>
      </w:pPr>
    </w:p>
    <w:p w14:paraId="6F62260A" w14:textId="77777777" w:rsidR="00DB6020" w:rsidRPr="0077142B" w:rsidRDefault="00DB6020" w:rsidP="00201D03">
      <w:pPr>
        <w:jc w:val="center"/>
        <w:rPr>
          <w:rFonts w:ascii="Garamond" w:hAnsi="Garamond"/>
          <w:b/>
          <w:bCs/>
        </w:rPr>
      </w:pPr>
      <w:r w:rsidRPr="0077142B">
        <w:rPr>
          <w:rFonts w:ascii="Garamond" w:hAnsi="Garamond"/>
          <w:b/>
          <w:bCs/>
        </w:rPr>
        <w:t>Articolo 5</w:t>
      </w:r>
    </w:p>
    <w:p w14:paraId="78A8EBE6" w14:textId="77777777" w:rsidR="00DB6020" w:rsidRPr="0077142B" w:rsidRDefault="00DB6020" w:rsidP="00201D03">
      <w:pPr>
        <w:jc w:val="center"/>
        <w:rPr>
          <w:rFonts w:ascii="Garamond" w:hAnsi="Garamond"/>
          <w:b/>
          <w:bCs/>
        </w:rPr>
      </w:pPr>
      <w:r w:rsidRPr="0077142B">
        <w:rPr>
          <w:rFonts w:ascii="Garamond" w:hAnsi="Garamond"/>
          <w:b/>
          <w:bCs/>
        </w:rPr>
        <w:t xml:space="preserve">(Compiti in capo </w:t>
      </w:r>
      <w:r w:rsidR="008B3EB2">
        <w:rPr>
          <w:rFonts w:ascii="Garamond" w:hAnsi="Garamond"/>
          <w:b/>
          <w:bCs/>
        </w:rPr>
        <w:t>al Soggetto Attuatore</w:t>
      </w:r>
      <w:r w:rsidRPr="0077142B">
        <w:rPr>
          <w:rFonts w:ascii="Garamond" w:hAnsi="Garamond"/>
          <w:b/>
          <w:bCs/>
        </w:rPr>
        <w:t>)</w:t>
      </w:r>
    </w:p>
    <w:p w14:paraId="3E02337D" w14:textId="77777777" w:rsidR="49F161EF" w:rsidRDefault="49F161EF" w:rsidP="779896F3">
      <w:pPr>
        <w:jc w:val="both"/>
        <w:rPr>
          <w:rFonts w:ascii="Garamond" w:hAnsi="Garamond"/>
        </w:rPr>
      </w:pPr>
      <w:r w:rsidRPr="779896F3">
        <w:rPr>
          <w:rFonts w:ascii="Garamond" w:hAnsi="Garamond"/>
        </w:rPr>
        <w:t xml:space="preserve">1. Con la sottoscrizione del presente accordo, </w:t>
      </w:r>
      <w:r w:rsidR="008B3EB2" w:rsidRPr="779896F3">
        <w:rPr>
          <w:rFonts w:ascii="Garamond" w:hAnsi="Garamond"/>
        </w:rPr>
        <w:t>il Soggetto Attuatore</w:t>
      </w:r>
      <w:r w:rsidRPr="779896F3">
        <w:rPr>
          <w:rFonts w:ascii="Garamond" w:hAnsi="Garamond"/>
        </w:rPr>
        <w:t xml:space="preserve"> </w:t>
      </w:r>
      <w:r w:rsidR="44590D56" w:rsidRPr="779896F3">
        <w:rPr>
          <w:rFonts w:ascii="Garamond" w:hAnsi="Garamond"/>
        </w:rPr>
        <w:t>in a</w:t>
      </w:r>
      <w:r w:rsidR="40F4E976" w:rsidRPr="779896F3">
        <w:rPr>
          <w:rFonts w:ascii="Garamond" w:hAnsi="Garamond"/>
        </w:rPr>
        <w:t>ttua</w:t>
      </w:r>
      <w:r w:rsidR="44590D56" w:rsidRPr="779896F3">
        <w:rPr>
          <w:rFonts w:ascii="Garamond" w:hAnsi="Garamond"/>
        </w:rPr>
        <w:t>zione di</w:t>
      </w:r>
      <w:r w:rsidR="40F4E976" w:rsidRPr="779896F3">
        <w:rPr>
          <w:rFonts w:ascii="Garamond" w:hAnsi="Garamond"/>
        </w:rPr>
        <w:t xml:space="preserve"> </w:t>
      </w:r>
      <w:r w:rsidR="0D4D4620" w:rsidRPr="779896F3">
        <w:rPr>
          <w:rFonts w:ascii="Garamond" w:hAnsi="Garamond"/>
        </w:rPr>
        <w:t>quanto previ</w:t>
      </w:r>
      <w:r w:rsidR="1816D8FC" w:rsidRPr="779896F3">
        <w:rPr>
          <w:rFonts w:ascii="Garamond" w:hAnsi="Garamond"/>
        </w:rPr>
        <w:t>s</w:t>
      </w:r>
      <w:r w:rsidR="0D4D4620" w:rsidRPr="779896F3">
        <w:rPr>
          <w:rFonts w:ascii="Garamond" w:hAnsi="Garamond"/>
        </w:rPr>
        <w:t>to dall’</w:t>
      </w:r>
      <w:r w:rsidR="40F4E976" w:rsidRPr="779896F3">
        <w:rPr>
          <w:rFonts w:ascii="Garamond" w:hAnsi="Garamond"/>
        </w:rPr>
        <w:t>art.</w:t>
      </w:r>
      <w:r w:rsidR="00283A37">
        <w:rPr>
          <w:rFonts w:ascii="Garamond" w:hAnsi="Garamond"/>
        </w:rPr>
        <w:t xml:space="preserve"> </w:t>
      </w:r>
      <w:r w:rsidR="40F4E976" w:rsidRPr="779896F3">
        <w:rPr>
          <w:rFonts w:ascii="Garamond" w:hAnsi="Garamond"/>
        </w:rPr>
        <w:t>9 d</w:t>
      </w:r>
      <w:r w:rsidR="1375D8A7" w:rsidRPr="779896F3">
        <w:rPr>
          <w:rFonts w:ascii="Garamond" w:hAnsi="Garamond"/>
        </w:rPr>
        <w:t>ecreto</w:t>
      </w:r>
      <w:r w:rsidR="00766564">
        <w:rPr>
          <w:rFonts w:ascii="Garamond" w:hAnsi="Garamond"/>
        </w:rPr>
        <w:t xml:space="preserve"> </w:t>
      </w:r>
      <w:r w:rsidR="1375D8A7" w:rsidRPr="779896F3">
        <w:rPr>
          <w:rFonts w:ascii="Garamond" w:hAnsi="Garamond"/>
        </w:rPr>
        <w:t>legge del 31 maggio 2021 n.77, convertito con modificazioni dalla legge del 29 luglio 2021 n.</w:t>
      </w:r>
      <w:r w:rsidR="00283A37">
        <w:rPr>
          <w:rFonts w:ascii="Garamond" w:hAnsi="Garamond"/>
        </w:rPr>
        <w:t xml:space="preserve"> </w:t>
      </w:r>
      <w:r w:rsidR="1375D8A7" w:rsidRPr="779896F3">
        <w:rPr>
          <w:rFonts w:ascii="Garamond" w:hAnsi="Garamond"/>
        </w:rPr>
        <w:t xml:space="preserve">108 </w:t>
      </w:r>
      <w:r w:rsidR="44590D56" w:rsidRPr="779896F3">
        <w:rPr>
          <w:rFonts w:ascii="Garamond" w:hAnsi="Garamond"/>
        </w:rPr>
        <w:t xml:space="preserve">si obbliga </w:t>
      </w:r>
      <w:r w:rsidR="40F4E976" w:rsidRPr="779896F3">
        <w:rPr>
          <w:rFonts w:ascii="Garamond" w:hAnsi="Garamond"/>
        </w:rPr>
        <w:t>a</w:t>
      </w:r>
      <w:r w:rsidR="1375D8A7" w:rsidRPr="779896F3">
        <w:rPr>
          <w:rFonts w:ascii="Garamond" w:hAnsi="Garamond"/>
        </w:rPr>
        <w:t>:</w:t>
      </w:r>
    </w:p>
    <w:p w14:paraId="04127186" w14:textId="77777777" w:rsidR="7F783C6D" w:rsidRDefault="7F783C6D" w:rsidP="1925A856">
      <w:pPr>
        <w:pStyle w:val="Paragrafoelenco"/>
        <w:numPr>
          <w:ilvl w:val="0"/>
          <w:numId w:val="25"/>
        </w:numPr>
        <w:ind w:left="644"/>
        <w:jc w:val="both"/>
        <w:rPr>
          <w:rFonts w:ascii="Garamond" w:hAnsi="Garamond"/>
        </w:rPr>
      </w:pPr>
      <w:r w:rsidRPr="1925A856">
        <w:rPr>
          <w:rFonts w:ascii="Garamond" w:hAnsi="Garamond"/>
        </w:rPr>
        <w:t>implementare il</w:t>
      </w:r>
      <w:r w:rsidR="44345A49" w:rsidRPr="1925A856">
        <w:rPr>
          <w:rFonts w:ascii="Garamond" w:hAnsi="Garamond"/>
        </w:rPr>
        <w:t xml:space="preserve"> Piano di Attuazione Regionale</w:t>
      </w:r>
      <w:r w:rsidRPr="1925A856">
        <w:rPr>
          <w:rFonts w:ascii="Garamond" w:hAnsi="Garamond"/>
        </w:rPr>
        <w:t xml:space="preserve"> e</w:t>
      </w:r>
      <w:r w:rsidR="708E6EF8" w:rsidRPr="1925A856">
        <w:rPr>
          <w:rFonts w:ascii="Garamond" w:hAnsi="Garamond"/>
        </w:rPr>
        <w:t xml:space="preserve"> </w:t>
      </w:r>
      <w:r w:rsidRPr="1925A856">
        <w:rPr>
          <w:rFonts w:ascii="Garamond" w:hAnsi="Garamond"/>
        </w:rPr>
        <w:t>alla</w:t>
      </w:r>
      <w:r w:rsidR="44345A49" w:rsidRPr="1925A856">
        <w:rPr>
          <w:rFonts w:ascii="Garamond" w:hAnsi="Garamond"/>
        </w:rPr>
        <w:t xml:space="preserve"> realizzazione operativa dei progetti e dei connessi adempimenti di monitoraggio, rendicontazione e controllo;</w:t>
      </w:r>
    </w:p>
    <w:p w14:paraId="159E7C89" w14:textId="4BB0E106" w:rsidR="00E774E1" w:rsidRDefault="6D92D7B7" w:rsidP="55765628">
      <w:pPr>
        <w:pStyle w:val="Paragrafoelenco"/>
        <w:numPr>
          <w:ilvl w:val="0"/>
          <w:numId w:val="25"/>
        </w:numPr>
        <w:ind w:left="644"/>
        <w:jc w:val="both"/>
        <w:rPr>
          <w:rFonts w:ascii="Garamond" w:hAnsi="Garamond"/>
        </w:rPr>
      </w:pPr>
      <w:r w:rsidRPr="1925A856">
        <w:rPr>
          <w:rFonts w:ascii="Garamond" w:hAnsi="Garamond"/>
        </w:rPr>
        <w:t>in particolare</w:t>
      </w:r>
      <w:r w:rsidR="1814179C" w:rsidRPr="1925A856">
        <w:rPr>
          <w:rFonts w:ascii="Garamond" w:hAnsi="Garamond"/>
        </w:rPr>
        <w:t xml:space="preserve">, assume nella fase di attuazione del progetto di propria responsabilità obblighi specifici </w:t>
      </w:r>
      <w:r w:rsidR="008606E1">
        <w:rPr>
          <w:rFonts w:ascii="Garamond" w:hAnsi="Garamond"/>
        </w:rPr>
        <w:t>i</w:t>
      </w:r>
      <w:r w:rsidR="1814179C" w:rsidRPr="1925A856">
        <w:rPr>
          <w:rFonts w:ascii="Garamond" w:hAnsi="Garamond"/>
        </w:rPr>
        <w:t>n tema di controllo</w:t>
      </w:r>
      <w:r w:rsidR="15B59DBC" w:rsidRPr="1925A856">
        <w:rPr>
          <w:rFonts w:ascii="Garamond" w:hAnsi="Garamond"/>
        </w:rPr>
        <w:t xml:space="preserve">, per i quali potrà avvalersi ove compatibili, anche delle procedure in uso nei vigenti </w:t>
      </w:r>
      <w:proofErr w:type="spellStart"/>
      <w:r w:rsidR="15B59DBC" w:rsidRPr="1925A856">
        <w:rPr>
          <w:rFonts w:ascii="Garamond" w:hAnsi="Garamond"/>
        </w:rPr>
        <w:t>SiGeCo</w:t>
      </w:r>
      <w:proofErr w:type="spellEnd"/>
      <w:r w:rsidR="15B59DBC" w:rsidRPr="1925A856">
        <w:rPr>
          <w:rFonts w:ascii="Garamond" w:hAnsi="Garamond"/>
        </w:rPr>
        <w:t xml:space="preserve"> dei fondi strutturali</w:t>
      </w:r>
      <w:r w:rsidR="1814179C" w:rsidRPr="1925A856">
        <w:rPr>
          <w:rFonts w:ascii="Garamond" w:hAnsi="Garamond"/>
        </w:rPr>
        <w:t>:</w:t>
      </w:r>
    </w:p>
    <w:p w14:paraId="4E9CEDE6" w14:textId="77777777" w:rsidR="000F0059" w:rsidRDefault="1814179C" w:rsidP="000F0059">
      <w:pPr>
        <w:pStyle w:val="Paragrafoelenco"/>
        <w:numPr>
          <w:ilvl w:val="1"/>
          <w:numId w:val="25"/>
        </w:numPr>
        <w:jc w:val="both"/>
        <w:rPr>
          <w:rFonts w:ascii="Garamond" w:hAnsi="Garamond"/>
        </w:rPr>
      </w:pPr>
      <w:r w:rsidRPr="1925A856">
        <w:rPr>
          <w:rFonts w:ascii="Garamond" w:hAnsi="Garamond"/>
        </w:rPr>
        <w:t>di regolarità amministrativo contabile delle spese esposte a rendicontazione;</w:t>
      </w:r>
    </w:p>
    <w:p w14:paraId="62972282" w14:textId="77777777" w:rsidR="000F0059" w:rsidRDefault="1814179C" w:rsidP="000F0059">
      <w:pPr>
        <w:pStyle w:val="Paragrafoelenco"/>
        <w:numPr>
          <w:ilvl w:val="1"/>
          <w:numId w:val="25"/>
        </w:numPr>
        <w:jc w:val="both"/>
        <w:rPr>
          <w:rFonts w:ascii="Garamond" w:hAnsi="Garamond"/>
        </w:rPr>
      </w:pPr>
      <w:r w:rsidRPr="1925A856">
        <w:rPr>
          <w:rFonts w:ascii="Garamond" w:hAnsi="Garamond"/>
        </w:rPr>
        <w:t xml:space="preserve">del rispetto </w:t>
      </w:r>
      <w:r w:rsidR="64CF308B" w:rsidRPr="1925A856">
        <w:rPr>
          <w:rFonts w:ascii="Garamond" w:hAnsi="Garamond"/>
        </w:rPr>
        <w:t xml:space="preserve">del Cronoprogramma di Misura, </w:t>
      </w:r>
      <w:r w:rsidRPr="1925A856">
        <w:rPr>
          <w:rFonts w:ascii="Garamond" w:hAnsi="Garamond"/>
        </w:rPr>
        <w:t>delle condizionalità e di tutti gli ulteriori requisiti connessi alla Misure (investimenti/riforme) PNRR, in particolare del contributo che i progetti devono assicurare per il conseguimento del Target associato alla misura di riferimento, del contributo all’indicatore comune e ai principi trasversali PNRR;</w:t>
      </w:r>
    </w:p>
    <w:p w14:paraId="14D092F2" w14:textId="5BB58A5B" w:rsidR="005A1F92" w:rsidRPr="00C922B7" w:rsidRDefault="1814179C" w:rsidP="00C922B7">
      <w:pPr>
        <w:pStyle w:val="Paragrafoelenco"/>
        <w:numPr>
          <w:ilvl w:val="1"/>
          <w:numId w:val="25"/>
        </w:numPr>
        <w:jc w:val="both"/>
        <w:rPr>
          <w:rFonts w:ascii="Garamond" w:hAnsi="Garamond"/>
        </w:rPr>
      </w:pPr>
      <w:r w:rsidRPr="1925A856">
        <w:rPr>
          <w:rFonts w:ascii="Garamond" w:hAnsi="Garamond"/>
        </w:rPr>
        <w:t>all’adozione di misure di preve</w:t>
      </w:r>
      <w:r w:rsidR="0E89B4A1" w:rsidRPr="1925A856">
        <w:rPr>
          <w:rFonts w:ascii="Garamond" w:hAnsi="Garamond"/>
        </w:rPr>
        <w:t>n</w:t>
      </w:r>
      <w:r w:rsidRPr="1925A856">
        <w:rPr>
          <w:rFonts w:ascii="Garamond" w:hAnsi="Garamond"/>
        </w:rPr>
        <w:t xml:space="preserve">zione </w:t>
      </w:r>
      <w:r w:rsidR="0E89B4A1" w:rsidRPr="1925A856">
        <w:rPr>
          <w:rFonts w:ascii="Garamond" w:hAnsi="Garamond"/>
        </w:rPr>
        <w:t>e contrasto di irregolarità gravi quali frode, conflitto di interessi, doppio finanziamento nonché verifiche dei dati previsti dalla normativa antiriciclaggio (“titolare effettivo”)</w:t>
      </w:r>
      <w:r w:rsidR="64CF308B" w:rsidRPr="1925A856">
        <w:rPr>
          <w:rFonts w:ascii="Garamond" w:hAnsi="Garamond"/>
        </w:rPr>
        <w:t xml:space="preserve">, </w:t>
      </w:r>
      <w:proofErr w:type="spellStart"/>
      <w:r w:rsidR="64CF308B" w:rsidRPr="1925A856">
        <w:rPr>
          <w:rFonts w:ascii="Garamond" w:hAnsi="Garamond"/>
        </w:rPr>
        <w:t>rif.</w:t>
      </w:r>
      <w:proofErr w:type="spellEnd"/>
      <w:r w:rsidR="64CF308B" w:rsidRPr="1925A856">
        <w:rPr>
          <w:rFonts w:ascii="Garamond" w:hAnsi="Garamond"/>
        </w:rPr>
        <w:t xml:space="preserve"> “</w:t>
      </w:r>
      <w:r w:rsidR="64CF308B" w:rsidRPr="1925A856">
        <w:rPr>
          <w:rFonts w:ascii="Garamond" w:hAnsi="Garamond"/>
          <w:i/>
          <w:iCs/>
        </w:rPr>
        <w:t>Quadro sinottico delle attività di verifica e di controllo del soggetto attuatore</w:t>
      </w:r>
      <w:r w:rsidR="64CF308B" w:rsidRPr="1925A856">
        <w:rPr>
          <w:rFonts w:ascii="Garamond" w:hAnsi="Garamond"/>
        </w:rPr>
        <w:t>”</w:t>
      </w:r>
      <w:r w:rsidR="53A3596C" w:rsidRPr="1925A856">
        <w:rPr>
          <w:rFonts w:ascii="Garamond" w:hAnsi="Garamond"/>
        </w:rPr>
        <w:t xml:space="preserve"> </w:t>
      </w:r>
      <w:r w:rsidR="64CF308B" w:rsidRPr="1925A856">
        <w:rPr>
          <w:rFonts w:ascii="Garamond" w:hAnsi="Garamond"/>
        </w:rPr>
        <w:t xml:space="preserve">pagina </w:t>
      </w:r>
      <w:r w:rsidR="64CF308B" w:rsidRPr="1925A856">
        <w:rPr>
          <w:rFonts w:ascii="Garamond" w:hAnsi="Garamond"/>
        </w:rPr>
        <w:lastRenderedPageBreak/>
        <w:t xml:space="preserve">26 </w:t>
      </w:r>
      <w:r w:rsidR="00552A85" w:rsidRPr="1925A856">
        <w:rPr>
          <w:rFonts w:ascii="Garamond" w:hAnsi="Garamond"/>
        </w:rPr>
        <w:t xml:space="preserve">Circolare RGS n </w:t>
      </w:r>
      <w:r w:rsidR="008606E1">
        <w:rPr>
          <w:rFonts w:ascii="Garamond" w:hAnsi="Garamond"/>
        </w:rPr>
        <w:t>3</w:t>
      </w:r>
      <w:r w:rsidR="00552A85" w:rsidRPr="1925A856">
        <w:rPr>
          <w:rFonts w:ascii="Garamond" w:hAnsi="Garamond"/>
        </w:rPr>
        <w:t>0 del 11 agosto 2022 recante indicazioni sulle procedure di controllo e rendicontazione delle misure PNRR</w:t>
      </w:r>
      <w:r w:rsidR="64CF308B" w:rsidRPr="1925A856">
        <w:rPr>
          <w:rFonts w:ascii="Garamond" w:hAnsi="Garamond"/>
        </w:rPr>
        <w:t>;</w:t>
      </w:r>
    </w:p>
    <w:p w14:paraId="47927666" w14:textId="77777777" w:rsidR="00C922B7" w:rsidRDefault="00552A85" w:rsidP="55765628">
      <w:pPr>
        <w:pStyle w:val="Paragrafoelenco"/>
        <w:numPr>
          <w:ilvl w:val="0"/>
          <w:numId w:val="25"/>
        </w:numPr>
        <w:ind w:left="644"/>
        <w:jc w:val="both"/>
        <w:rPr>
          <w:rFonts w:ascii="Garamond" w:hAnsi="Garamond"/>
        </w:rPr>
      </w:pPr>
      <w:r w:rsidRPr="1925A856">
        <w:rPr>
          <w:rFonts w:ascii="Garamond" w:hAnsi="Garamond"/>
        </w:rPr>
        <w:t xml:space="preserve">in particolare, assume </w:t>
      </w:r>
      <w:r w:rsidR="15B59DBC" w:rsidRPr="1925A856">
        <w:rPr>
          <w:rFonts w:ascii="Garamond" w:hAnsi="Garamond"/>
        </w:rPr>
        <w:t xml:space="preserve">altresì </w:t>
      </w:r>
      <w:r w:rsidRPr="1925A856">
        <w:rPr>
          <w:rFonts w:ascii="Garamond" w:hAnsi="Garamond"/>
        </w:rPr>
        <w:t xml:space="preserve">nella fase di attuazione del progetto di propria responsabilità obblighi specifici </w:t>
      </w:r>
      <w:r w:rsidR="2D80073B" w:rsidRPr="1925A856">
        <w:rPr>
          <w:rFonts w:ascii="Garamond" w:hAnsi="Garamond"/>
        </w:rPr>
        <w:t>in</w:t>
      </w:r>
      <w:r w:rsidRPr="1925A856">
        <w:rPr>
          <w:rFonts w:ascii="Garamond" w:hAnsi="Garamond"/>
        </w:rPr>
        <w:t xml:space="preserve"> tema di rendicontazione</w:t>
      </w:r>
      <w:r w:rsidR="15B59DBC" w:rsidRPr="1925A856">
        <w:rPr>
          <w:rFonts w:ascii="Garamond" w:hAnsi="Garamond"/>
        </w:rPr>
        <w:t xml:space="preserve"> per i quali potrà avvalersi ove compatibili, anche delle procedure in uso nei vigenti </w:t>
      </w:r>
      <w:proofErr w:type="spellStart"/>
      <w:r w:rsidR="15B59DBC" w:rsidRPr="1925A856">
        <w:rPr>
          <w:rFonts w:ascii="Garamond" w:hAnsi="Garamond"/>
        </w:rPr>
        <w:t>SiGeCo</w:t>
      </w:r>
      <w:proofErr w:type="spellEnd"/>
      <w:r w:rsidR="15B59DBC" w:rsidRPr="1925A856">
        <w:rPr>
          <w:rFonts w:ascii="Garamond" w:hAnsi="Garamond"/>
        </w:rPr>
        <w:t xml:space="preserve"> dei fondi strutturali. Nello specifico il soggetto attuatore </w:t>
      </w:r>
      <w:r w:rsidR="69D47119" w:rsidRPr="1925A856">
        <w:rPr>
          <w:rFonts w:ascii="Garamond" w:hAnsi="Garamond"/>
        </w:rPr>
        <w:t xml:space="preserve">si impegna </w:t>
      </w:r>
      <w:r w:rsidR="15B59DBC" w:rsidRPr="1925A856">
        <w:rPr>
          <w:rFonts w:ascii="Garamond" w:hAnsi="Garamond"/>
        </w:rPr>
        <w:t>a</w:t>
      </w:r>
      <w:r w:rsidRPr="1925A856">
        <w:rPr>
          <w:rFonts w:ascii="Garamond" w:hAnsi="Garamond"/>
        </w:rPr>
        <w:t>:</w:t>
      </w:r>
      <w:r w:rsidR="15B59DBC" w:rsidRPr="1925A856">
        <w:rPr>
          <w:rFonts w:ascii="Garamond" w:hAnsi="Garamond"/>
        </w:rPr>
        <w:t xml:space="preserve"> </w:t>
      </w:r>
    </w:p>
    <w:p w14:paraId="1D9D8B69" w14:textId="77777777" w:rsidR="00CA7A3D" w:rsidRDefault="15B59DBC" w:rsidP="00C922B7">
      <w:pPr>
        <w:pStyle w:val="Paragrafoelenco"/>
        <w:numPr>
          <w:ilvl w:val="1"/>
          <w:numId w:val="25"/>
        </w:numPr>
        <w:jc w:val="both"/>
        <w:rPr>
          <w:rFonts w:ascii="Garamond" w:hAnsi="Garamond"/>
        </w:rPr>
      </w:pPr>
      <w:r w:rsidRPr="1925A856">
        <w:rPr>
          <w:rFonts w:ascii="Garamond" w:hAnsi="Garamond"/>
        </w:rPr>
        <w:t xml:space="preserve">rendicontare le spese sostenute ovvero dei costi maturati in caso di utilizzo di opzioni semplificate dei costi attraverso idonee domande di rimborso secondo le tempistiche stabilite dal successivo art. </w:t>
      </w:r>
      <w:r w:rsidR="2460B113" w:rsidRPr="1925A856">
        <w:rPr>
          <w:rFonts w:ascii="Garamond" w:hAnsi="Garamond"/>
        </w:rPr>
        <w:t>7, con esposizione separata dell’importo IVA relativo o rispettivamente stimato nel caso di opzione semplificate di costi;</w:t>
      </w:r>
    </w:p>
    <w:p w14:paraId="63DFD7BC" w14:textId="77777777" w:rsidR="00C922B7" w:rsidRDefault="15B59DBC" w:rsidP="00C922B7">
      <w:pPr>
        <w:pStyle w:val="Paragrafoelenco"/>
        <w:numPr>
          <w:ilvl w:val="1"/>
          <w:numId w:val="25"/>
        </w:numPr>
        <w:jc w:val="both"/>
        <w:rPr>
          <w:rFonts w:ascii="Garamond" w:hAnsi="Garamond"/>
        </w:rPr>
      </w:pPr>
      <w:r w:rsidRPr="1925A856">
        <w:rPr>
          <w:rFonts w:ascii="Garamond" w:hAnsi="Garamond"/>
        </w:rPr>
        <w:t>attestare il corretto svolgimento dei controlli di regolarità amministrativo contabile;</w:t>
      </w:r>
    </w:p>
    <w:p w14:paraId="4F1C2D92" w14:textId="77777777" w:rsidR="00C922B7" w:rsidRDefault="15B59DBC" w:rsidP="00C922B7">
      <w:pPr>
        <w:pStyle w:val="Paragrafoelenco"/>
        <w:numPr>
          <w:ilvl w:val="1"/>
          <w:numId w:val="25"/>
        </w:numPr>
        <w:jc w:val="both"/>
        <w:rPr>
          <w:rFonts w:ascii="Garamond" w:hAnsi="Garamond"/>
        </w:rPr>
      </w:pPr>
      <w:r w:rsidRPr="1925A856">
        <w:rPr>
          <w:rFonts w:ascii="Garamond" w:hAnsi="Garamond"/>
        </w:rPr>
        <w:t>attestare il rispetto delle condizionalità e degli ulteriori requisiti connessi alla misura, dei principi trasversali;</w:t>
      </w:r>
    </w:p>
    <w:p w14:paraId="799508B0" w14:textId="77777777" w:rsidR="00C922B7" w:rsidRDefault="15B59DBC" w:rsidP="00C922B7">
      <w:pPr>
        <w:pStyle w:val="Paragrafoelenco"/>
        <w:numPr>
          <w:ilvl w:val="1"/>
          <w:numId w:val="25"/>
        </w:numPr>
        <w:jc w:val="both"/>
        <w:rPr>
          <w:rFonts w:ascii="Garamond" w:hAnsi="Garamond"/>
        </w:rPr>
      </w:pPr>
      <w:r w:rsidRPr="1925A856">
        <w:rPr>
          <w:rFonts w:ascii="Garamond" w:hAnsi="Garamond"/>
        </w:rPr>
        <w:t>attestare l’assenza del doppio finanziamento sulle spese esposte a rendiconto</w:t>
      </w:r>
      <w:r w:rsidR="2460B113" w:rsidRPr="1925A856">
        <w:rPr>
          <w:rFonts w:ascii="Garamond" w:hAnsi="Garamond"/>
        </w:rPr>
        <w:t>;</w:t>
      </w:r>
    </w:p>
    <w:p w14:paraId="436B3327" w14:textId="424BB4C9" w:rsidR="00283746" w:rsidRDefault="3A31BDE7" w:rsidP="00C922B7">
      <w:pPr>
        <w:pStyle w:val="Paragrafoelenco"/>
        <w:numPr>
          <w:ilvl w:val="1"/>
          <w:numId w:val="25"/>
        </w:numPr>
        <w:jc w:val="both"/>
        <w:rPr>
          <w:rFonts w:ascii="Garamond" w:hAnsi="Garamond"/>
        </w:rPr>
      </w:pPr>
      <w:r w:rsidRPr="1925A856">
        <w:rPr>
          <w:rFonts w:ascii="Garamond" w:hAnsi="Garamond"/>
        </w:rPr>
        <w:t>laddove l’oggetto della spesa esposta a rendic</w:t>
      </w:r>
      <w:r w:rsidR="4E8AA393" w:rsidRPr="1925A856">
        <w:rPr>
          <w:rFonts w:ascii="Garamond" w:hAnsi="Garamond"/>
        </w:rPr>
        <w:t xml:space="preserve">ontazione risulti – in base al meccanismo di verifica indicato per ciascun </w:t>
      </w:r>
      <w:r w:rsidR="00A9250C">
        <w:rPr>
          <w:rFonts w:ascii="Garamond" w:hAnsi="Garamond"/>
        </w:rPr>
        <w:t>traguardo</w:t>
      </w:r>
      <w:r w:rsidR="4E8AA393" w:rsidRPr="1925A856">
        <w:rPr>
          <w:rFonts w:ascii="Garamond" w:hAnsi="Garamond"/>
        </w:rPr>
        <w:t xml:space="preserve"> e per ciascun </w:t>
      </w:r>
      <w:r w:rsidR="00A9250C">
        <w:rPr>
          <w:rFonts w:ascii="Garamond" w:hAnsi="Garamond"/>
        </w:rPr>
        <w:t>obiettivo</w:t>
      </w:r>
      <w:r w:rsidR="4E8AA393" w:rsidRPr="1925A856">
        <w:rPr>
          <w:rFonts w:ascii="Garamond" w:hAnsi="Garamond"/>
        </w:rPr>
        <w:t xml:space="preserve"> </w:t>
      </w:r>
      <w:r w:rsidR="3AF4563B" w:rsidRPr="1925A856">
        <w:rPr>
          <w:rFonts w:ascii="Garamond" w:hAnsi="Garamond"/>
        </w:rPr>
        <w:t xml:space="preserve">negli </w:t>
      </w:r>
      <w:r w:rsidR="3AF4563B" w:rsidRPr="1925A856">
        <w:rPr>
          <w:rFonts w:ascii="Garamond" w:hAnsi="Garamond"/>
          <w:i/>
          <w:iCs/>
        </w:rPr>
        <w:t>Operational Arrangements</w:t>
      </w:r>
      <w:r w:rsidR="3AF4563B" w:rsidRPr="1925A856">
        <w:rPr>
          <w:rFonts w:ascii="Garamond" w:hAnsi="Garamond"/>
        </w:rPr>
        <w:t xml:space="preserve"> – direttamente collegato/collegabile alla maturazione di un </w:t>
      </w:r>
      <w:r w:rsidR="00A9250C">
        <w:rPr>
          <w:rFonts w:ascii="Garamond" w:hAnsi="Garamond"/>
        </w:rPr>
        <w:t>traguardo</w:t>
      </w:r>
      <w:r w:rsidR="3AF4563B" w:rsidRPr="1925A856">
        <w:rPr>
          <w:rFonts w:ascii="Garamond" w:hAnsi="Garamond"/>
        </w:rPr>
        <w:t>/</w:t>
      </w:r>
      <w:r w:rsidR="00A9250C">
        <w:rPr>
          <w:rFonts w:ascii="Garamond" w:hAnsi="Garamond"/>
        </w:rPr>
        <w:t>obiettivo</w:t>
      </w:r>
      <w:r w:rsidR="3AF4563B" w:rsidRPr="1925A856">
        <w:rPr>
          <w:rFonts w:ascii="Garamond" w:hAnsi="Garamond"/>
        </w:rPr>
        <w:t xml:space="preserve"> </w:t>
      </w:r>
      <w:r w:rsidR="4042C0FD" w:rsidRPr="1925A856">
        <w:rPr>
          <w:rFonts w:ascii="Garamond" w:hAnsi="Garamond"/>
        </w:rPr>
        <w:t xml:space="preserve">caricare anche la documentazione </w:t>
      </w:r>
      <w:r w:rsidR="4D8607D4" w:rsidRPr="1925A856">
        <w:rPr>
          <w:rFonts w:ascii="Garamond" w:hAnsi="Garamond"/>
        </w:rPr>
        <w:t xml:space="preserve">probatoria del soddisfacente conseguimento dell’obiettivo </w:t>
      </w:r>
      <w:r w:rsidR="20BDF7F5" w:rsidRPr="1925A856">
        <w:rPr>
          <w:rFonts w:ascii="Garamond" w:hAnsi="Garamond"/>
        </w:rPr>
        <w:t xml:space="preserve">relativamente alla fase </w:t>
      </w:r>
      <w:r w:rsidR="299CA88D" w:rsidRPr="1925A856">
        <w:rPr>
          <w:rFonts w:ascii="Garamond" w:hAnsi="Garamond"/>
        </w:rPr>
        <w:t xml:space="preserve">cui la spesa </w:t>
      </w:r>
      <w:r w:rsidR="2754444C" w:rsidRPr="1925A856">
        <w:rPr>
          <w:rFonts w:ascii="Garamond" w:hAnsi="Garamond"/>
        </w:rPr>
        <w:t xml:space="preserve">è riferita </w:t>
      </w:r>
      <w:r w:rsidR="4D8607D4" w:rsidRPr="1925A856">
        <w:rPr>
          <w:rFonts w:ascii="Garamond" w:hAnsi="Garamond"/>
        </w:rPr>
        <w:t xml:space="preserve">(es. </w:t>
      </w:r>
      <w:r w:rsidR="2E17E033" w:rsidRPr="1925A856">
        <w:rPr>
          <w:rFonts w:ascii="Garamond" w:hAnsi="Garamond"/>
        </w:rPr>
        <w:t>completamento d</w:t>
      </w:r>
      <w:r w:rsidR="2754444C" w:rsidRPr="1925A856">
        <w:rPr>
          <w:rFonts w:ascii="Garamond" w:hAnsi="Garamond"/>
        </w:rPr>
        <w:t>i un</w:t>
      </w:r>
      <w:r w:rsidR="2E17E033" w:rsidRPr="1925A856">
        <w:rPr>
          <w:rFonts w:ascii="Garamond" w:hAnsi="Garamond"/>
        </w:rPr>
        <w:t xml:space="preserve"> modulo formativo</w:t>
      </w:r>
      <w:r w:rsidR="50F1B21A" w:rsidRPr="1925A856">
        <w:rPr>
          <w:rFonts w:ascii="Garamond" w:hAnsi="Garamond"/>
        </w:rPr>
        <w:t>)</w:t>
      </w:r>
      <w:r w:rsidR="2460B113" w:rsidRPr="1925A856">
        <w:rPr>
          <w:rFonts w:ascii="Garamond" w:hAnsi="Garamond"/>
        </w:rPr>
        <w:t>;</w:t>
      </w:r>
    </w:p>
    <w:p w14:paraId="179EF6DA" w14:textId="77777777" w:rsidR="00D136A4" w:rsidRDefault="2A278244" w:rsidP="55765628">
      <w:pPr>
        <w:pStyle w:val="Paragrafoelenco"/>
        <w:numPr>
          <w:ilvl w:val="0"/>
          <w:numId w:val="25"/>
        </w:numPr>
        <w:ind w:left="644"/>
        <w:jc w:val="both"/>
        <w:rPr>
          <w:rFonts w:ascii="Garamond" w:hAnsi="Garamond"/>
        </w:rPr>
      </w:pPr>
      <w:r w:rsidRPr="1925A856">
        <w:rPr>
          <w:rFonts w:ascii="Garamond" w:hAnsi="Garamond"/>
        </w:rPr>
        <w:t xml:space="preserve">inviare un organigramma, secondo format già in uso, ove compatibili, nei vigenti </w:t>
      </w:r>
      <w:proofErr w:type="spellStart"/>
      <w:r w:rsidRPr="1925A856">
        <w:rPr>
          <w:rFonts w:ascii="Garamond" w:hAnsi="Garamond"/>
        </w:rPr>
        <w:t>SiGeCo</w:t>
      </w:r>
      <w:proofErr w:type="spellEnd"/>
      <w:r w:rsidRPr="1925A856">
        <w:rPr>
          <w:rFonts w:ascii="Garamond" w:hAnsi="Garamond"/>
        </w:rPr>
        <w:t xml:space="preserve"> dei fondi strutturali;</w:t>
      </w:r>
    </w:p>
    <w:p w14:paraId="29B3866E" w14:textId="77777777" w:rsidR="00F45F51" w:rsidRDefault="127C75D7" w:rsidP="55765628">
      <w:pPr>
        <w:pStyle w:val="Paragrafoelenco"/>
        <w:numPr>
          <w:ilvl w:val="0"/>
          <w:numId w:val="25"/>
        </w:numPr>
        <w:ind w:left="644"/>
        <w:jc w:val="both"/>
        <w:rPr>
          <w:rFonts w:ascii="Garamond" w:hAnsi="Garamond"/>
        </w:rPr>
      </w:pPr>
      <w:r w:rsidRPr="1925A856">
        <w:rPr>
          <w:rFonts w:ascii="Garamond" w:hAnsi="Garamond"/>
        </w:rPr>
        <w:t>assicurare il rispetto di tutte le disposizioni previste dalla normativa comunitaria e nazionale</w:t>
      </w:r>
      <w:r w:rsidR="472393F2" w:rsidRPr="1925A856">
        <w:rPr>
          <w:rFonts w:ascii="Garamond" w:hAnsi="Garamond"/>
        </w:rPr>
        <w:t xml:space="preserve"> come richiamate in premessa e successive modifiche e integrazioni;</w:t>
      </w:r>
    </w:p>
    <w:p w14:paraId="01E5385D" w14:textId="77777777" w:rsidR="00F45F51" w:rsidRDefault="127C75D7" w:rsidP="55765628">
      <w:pPr>
        <w:pStyle w:val="Paragrafoelenco"/>
        <w:numPr>
          <w:ilvl w:val="0"/>
          <w:numId w:val="25"/>
        </w:numPr>
        <w:ind w:left="644"/>
        <w:jc w:val="both"/>
        <w:rPr>
          <w:rFonts w:ascii="Garamond" w:hAnsi="Garamond"/>
        </w:rPr>
      </w:pPr>
      <w:r w:rsidRPr="1925A856">
        <w:rPr>
          <w:rFonts w:ascii="Garamond" w:hAnsi="Garamond"/>
        </w:rPr>
        <w:t xml:space="preserve">rispettare le indicazioni in relazione ai principi orizzontali di cui all’art. 5 del Reg. (UE) 2021/241 ossia il principio di non arrecare un danno significativo agli obiettivi ambientali, ai sensi dell'articolo 17 del Reg. (UE) 2020/852 e garantire la coerenza degli interventi con il PNRR approvato dalla Commissione europea e con il PAR approvato da ANPAL; </w:t>
      </w:r>
    </w:p>
    <w:p w14:paraId="10459F46" w14:textId="77777777" w:rsidR="0095000B" w:rsidRPr="00F96136" w:rsidRDefault="127C75D7" w:rsidP="55765628">
      <w:pPr>
        <w:pStyle w:val="Paragrafoelenco"/>
        <w:numPr>
          <w:ilvl w:val="0"/>
          <w:numId w:val="25"/>
        </w:numPr>
        <w:ind w:left="644"/>
        <w:jc w:val="both"/>
        <w:rPr>
          <w:rFonts w:ascii="Garamond" w:hAnsi="Garamond"/>
        </w:rPr>
      </w:pPr>
      <w:r w:rsidRPr="1925A856">
        <w:rPr>
          <w:rFonts w:ascii="Garamond" w:hAnsi="Garamond"/>
        </w:rPr>
        <w:t>rispettare i principi trasversali previsti per il PNRR dalla normativa nazionale e comunitaria, con particolare riguardo alla valorizzazione dei giovani</w:t>
      </w:r>
      <w:r w:rsidR="17C36316" w:rsidRPr="1925A856">
        <w:rPr>
          <w:rFonts w:ascii="Garamond" w:hAnsi="Garamond"/>
        </w:rPr>
        <w:t>, alla tutela dei diversamente abili</w:t>
      </w:r>
      <w:r w:rsidRPr="1925A856">
        <w:rPr>
          <w:rFonts w:ascii="Garamond" w:hAnsi="Garamond"/>
        </w:rPr>
        <w:t xml:space="preserve">, alla parità di genere e alla riduzione dei divari territoriali; </w:t>
      </w:r>
    </w:p>
    <w:p w14:paraId="2E8ED4E8" w14:textId="7DF504B1" w:rsidR="003425FB" w:rsidRPr="007055B3" w:rsidRDefault="588A63BA" w:rsidP="55765628">
      <w:pPr>
        <w:pStyle w:val="Paragrafoelenco"/>
        <w:numPr>
          <w:ilvl w:val="0"/>
          <w:numId w:val="25"/>
        </w:numPr>
        <w:ind w:left="644"/>
        <w:jc w:val="both"/>
        <w:rPr>
          <w:rFonts w:ascii="Garamond" w:hAnsi="Garamond"/>
        </w:rPr>
      </w:pPr>
      <w:r w:rsidRPr="5BCD6CEC">
        <w:rPr>
          <w:rFonts w:ascii="Garamond" w:hAnsi="Garamond"/>
        </w:rPr>
        <w:t>adottare procedure di selezione</w:t>
      </w:r>
      <w:r w:rsidR="5E0A7F8D" w:rsidRPr="5BCD6CEC">
        <w:rPr>
          <w:rFonts w:ascii="Garamond" w:hAnsi="Garamond"/>
        </w:rPr>
        <w:t xml:space="preserve"> conformi alla normativa comunitaria e nazionale applicabile</w:t>
      </w:r>
      <w:r w:rsidR="75E13215" w:rsidRPr="5BCD6CEC">
        <w:rPr>
          <w:rFonts w:ascii="Garamond" w:hAnsi="Garamond"/>
        </w:rPr>
        <w:t xml:space="preserve"> e sottoporle in anticipo all’Amministrazione centrale responsabile del PNRR per le verifiche di competenza</w:t>
      </w:r>
      <w:r w:rsidR="5E0A7F8D" w:rsidRPr="5BCD6CEC">
        <w:rPr>
          <w:rFonts w:ascii="Garamond" w:hAnsi="Garamond"/>
        </w:rPr>
        <w:t>;</w:t>
      </w:r>
    </w:p>
    <w:p w14:paraId="1D620BFE" w14:textId="77777777" w:rsidR="004E2F29" w:rsidRPr="007055B3" w:rsidRDefault="6B6150E9" w:rsidP="004E2F29">
      <w:pPr>
        <w:pStyle w:val="Paragrafoelenco"/>
        <w:numPr>
          <w:ilvl w:val="0"/>
          <w:numId w:val="25"/>
        </w:numPr>
        <w:ind w:left="644"/>
        <w:jc w:val="both"/>
        <w:rPr>
          <w:rFonts w:ascii="Garamond" w:hAnsi="Garamond"/>
        </w:rPr>
      </w:pPr>
      <w:r w:rsidRPr="007055B3">
        <w:rPr>
          <w:rFonts w:ascii="Garamond" w:hAnsi="Garamond"/>
        </w:rPr>
        <w:t xml:space="preserve">assicurare </w:t>
      </w:r>
      <w:r w:rsidR="76DC6128" w:rsidRPr="007055B3">
        <w:rPr>
          <w:rFonts w:ascii="Garamond" w:hAnsi="Garamond"/>
        </w:rPr>
        <w:t>l’individuazione di criteri di selezione</w:t>
      </w:r>
      <w:r w:rsidR="64FC0D0C" w:rsidRPr="007055B3">
        <w:rPr>
          <w:rFonts w:ascii="Garamond" w:hAnsi="Garamond"/>
        </w:rPr>
        <w:t xml:space="preserve"> </w:t>
      </w:r>
      <w:r w:rsidR="4FBA13D5" w:rsidRPr="007055B3">
        <w:rPr>
          <w:rFonts w:ascii="Garamond" w:hAnsi="Garamond"/>
        </w:rPr>
        <w:t xml:space="preserve">coerenti con le regole e obiettivi del PNRR e </w:t>
      </w:r>
      <w:r w:rsidR="5F1F7B7E" w:rsidRPr="007055B3">
        <w:rPr>
          <w:rFonts w:ascii="Garamond" w:hAnsi="Garamond"/>
        </w:rPr>
        <w:t xml:space="preserve">con </w:t>
      </w:r>
      <w:r w:rsidR="4FBA13D5" w:rsidRPr="007055B3">
        <w:rPr>
          <w:rFonts w:ascii="Garamond" w:hAnsi="Garamond"/>
        </w:rPr>
        <w:t>i principi trasversali</w:t>
      </w:r>
      <w:r w:rsidR="76DC6128" w:rsidRPr="007055B3">
        <w:rPr>
          <w:rFonts w:ascii="Garamond" w:hAnsi="Garamond"/>
        </w:rPr>
        <w:t>;</w:t>
      </w:r>
    </w:p>
    <w:p w14:paraId="2D5D1A54" w14:textId="77777777" w:rsidR="004E2F29" w:rsidRPr="007055B3" w:rsidRDefault="76DC6128" w:rsidP="004E2F29">
      <w:pPr>
        <w:pStyle w:val="Paragrafoelenco"/>
        <w:numPr>
          <w:ilvl w:val="0"/>
          <w:numId w:val="25"/>
        </w:numPr>
        <w:ind w:left="644"/>
        <w:jc w:val="both"/>
        <w:rPr>
          <w:rFonts w:ascii="Garamond" w:hAnsi="Garamond"/>
        </w:rPr>
      </w:pPr>
      <w:r w:rsidRPr="007055B3">
        <w:rPr>
          <w:rFonts w:ascii="Garamond" w:hAnsi="Garamond"/>
        </w:rPr>
        <w:t>implementa</w:t>
      </w:r>
      <w:r w:rsidR="427C9D94" w:rsidRPr="007055B3">
        <w:rPr>
          <w:rFonts w:ascii="Garamond" w:hAnsi="Garamond"/>
        </w:rPr>
        <w:t>r</w:t>
      </w:r>
      <w:r w:rsidRPr="007055B3">
        <w:rPr>
          <w:rFonts w:ascii="Garamond" w:hAnsi="Garamond"/>
        </w:rPr>
        <w:t>e gli interventi</w:t>
      </w:r>
      <w:r w:rsidR="2B0F68EB" w:rsidRPr="007055B3">
        <w:rPr>
          <w:rFonts w:ascii="Garamond" w:hAnsi="Garamond"/>
        </w:rPr>
        <w:t xml:space="preserve"> al fine di assicurare il </w:t>
      </w:r>
      <w:r w:rsidR="2B0F68EB" w:rsidRPr="00CC18E7">
        <w:rPr>
          <w:rFonts w:ascii="Garamond" w:hAnsi="Garamond"/>
        </w:rPr>
        <w:t xml:space="preserve">conseguimento di </w:t>
      </w:r>
      <w:r w:rsidR="68D0F17C" w:rsidRPr="00CC18E7">
        <w:rPr>
          <w:rFonts w:ascii="Garamond" w:hAnsi="Garamond"/>
        </w:rPr>
        <w:t>Traguardi e Obiettivi</w:t>
      </w:r>
      <w:r w:rsidR="2B0F68EB" w:rsidRPr="00CC18E7">
        <w:rPr>
          <w:rFonts w:ascii="Garamond" w:hAnsi="Garamond"/>
        </w:rPr>
        <w:t xml:space="preserve"> e il rispetto</w:t>
      </w:r>
      <w:r w:rsidR="2B0F68EB" w:rsidRPr="007055B3">
        <w:rPr>
          <w:rFonts w:ascii="Garamond" w:hAnsi="Garamond"/>
        </w:rPr>
        <w:t xml:space="preserve"> dei meccanismi di verifica stabiliti dagli </w:t>
      </w:r>
      <w:r w:rsidR="2B0F68EB" w:rsidRPr="007055B3">
        <w:rPr>
          <w:rFonts w:ascii="Garamond" w:hAnsi="Garamond"/>
          <w:i/>
          <w:iCs/>
        </w:rPr>
        <w:t>Operational Arrangements</w:t>
      </w:r>
      <w:r w:rsidR="2B0F68EB" w:rsidRPr="007055B3">
        <w:rPr>
          <w:rFonts w:ascii="Garamond" w:hAnsi="Garamond"/>
        </w:rPr>
        <w:t xml:space="preserve"> come richiamati in premessa</w:t>
      </w:r>
      <w:r w:rsidRPr="007055B3">
        <w:rPr>
          <w:rFonts w:ascii="Garamond" w:hAnsi="Garamond"/>
        </w:rPr>
        <w:t>;</w:t>
      </w:r>
    </w:p>
    <w:p w14:paraId="0091761B" w14:textId="77777777" w:rsidR="0095000B" w:rsidRPr="007055B3" w:rsidRDefault="127C75D7" w:rsidP="1925A856">
      <w:pPr>
        <w:pStyle w:val="Paragrafoelenco"/>
        <w:numPr>
          <w:ilvl w:val="0"/>
          <w:numId w:val="25"/>
        </w:numPr>
        <w:ind w:left="644"/>
        <w:jc w:val="both"/>
        <w:rPr>
          <w:rFonts w:ascii="Garamond" w:eastAsiaTheme="minorEastAsia" w:hAnsi="Garamond"/>
        </w:rPr>
      </w:pPr>
      <w:r w:rsidRPr="007055B3">
        <w:rPr>
          <w:rFonts w:ascii="Garamond" w:hAnsi="Garamond"/>
        </w:rPr>
        <w:t xml:space="preserve">adottare proprie procedure interne volte a facilitare il conseguimento di </w:t>
      </w:r>
      <w:r w:rsidR="6B5E1E33" w:rsidRPr="007055B3">
        <w:rPr>
          <w:rFonts w:ascii="Garamond" w:hAnsi="Garamond"/>
          <w:color w:val="000000" w:themeColor="text1"/>
        </w:rPr>
        <w:t>Traguardi e Obiettivi</w:t>
      </w:r>
      <w:r w:rsidRPr="007055B3">
        <w:rPr>
          <w:rFonts w:ascii="Garamond" w:hAnsi="Garamond"/>
        </w:rPr>
        <w:t xml:space="preserve"> e a prevenire le criticità, anche sulla base dell’analisi interventi analoghi realizzati sul territorio, assicurando la conformità ai regolamenti comunitari e a quanto indicato dall’Amministrazione centrale titolare dell’intervento;</w:t>
      </w:r>
      <w:r w:rsidR="215DE05A" w:rsidRPr="007055B3">
        <w:rPr>
          <w:rFonts w:ascii="Garamond" w:hAnsi="Garamond"/>
        </w:rPr>
        <w:t xml:space="preserve"> </w:t>
      </w:r>
    </w:p>
    <w:p w14:paraId="13C3E2A4" w14:textId="77777777" w:rsidR="0095000B" w:rsidRPr="007055B3" w:rsidRDefault="215DE05A" w:rsidP="779896F3">
      <w:pPr>
        <w:pStyle w:val="Paragrafoelenco"/>
        <w:numPr>
          <w:ilvl w:val="0"/>
          <w:numId w:val="25"/>
        </w:numPr>
        <w:ind w:left="644"/>
        <w:jc w:val="both"/>
        <w:rPr>
          <w:rFonts w:ascii="Garamond" w:hAnsi="Garamond"/>
        </w:rPr>
      </w:pPr>
      <w:r w:rsidRPr="007055B3">
        <w:rPr>
          <w:rFonts w:ascii="Garamond" w:hAnsi="Garamond"/>
        </w:rPr>
        <w:t xml:space="preserve">dare piena attuazione </w:t>
      </w:r>
      <w:r w:rsidR="6EEC262B" w:rsidRPr="007055B3">
        <w:rPr>
          <w:rFonts w:ascii="Garamond" w:hAnsi="Garamond"/>
        </w:rPr>
        <w:t>a</w:t>
      </w:r>
      <w:r w:rsidRPr="007055B3">
        <w:rPr>
          <w:rFonts w:ascii="Garamond" w:hAnsi="Garamond"/>
        </w:rPr>
        <w:t xml:space="preserve">lla </w:t>
      </w:r>
      <w:r w:rsidR="09F5B0AD" w:rsidRPr="007055B3">
        <w:rPr>
          <w:rFonts w:ascii="Garamond" w:hAnsi="Garamond"/>
        </w:rPr>
        <w:t>R</w:t>
      </w:r>
      <w:r w:rsidRPr="007055B3">
        <w:rPr>
          <w:rFonts w:ascii="Garamond" w:hAnsi="Garamond"/>
        </w:rPr>
        <w:t xml:space="preserve">iforma, garantendone l’avvio tempestivo e la realizzazione operativa, per non incorrere in ritardi attuativi e concluderlo nella forma, nei modi e nei tempi previsti, al fine di garantire il soddisfacente conseguimento, secondo le scadenze concordate con l’Unione europea, </w:t>
      </w:r>
      <w:r w:rsidR="6B5E1E33" w:rsidRPr="007055B3">
        <w:rPr>
          <w:rFonts w:ascii="Garamond" w:hAnsi="Garamond"/>
        </w:rPr>
        <w:t>dei Traguardi/ Obiettivi</w:t>
      </w:r>
      <w:r w:rsidRPr="007055B3">
        <w:rPr>
          <w:rFonts w:ascii="Garamond" w:hAnsi="Garamond"/>
        </w:rPr>
        <w:t xml:space="preserve"> ad esso collegate;</w:t>
      </w:r>
    </w:p>
    <w:p w14:paraId="205A0E0D" w14:textId="77777777" w:rsidR="0095000B" w:rsidRPr="007055B3" w:rsidRDefault="215DE05A" w:rsidP="55765628">
      <w:pPr>
        <w:pStyle w:val="Paragrafoelenco"/>
        <w:numPr>
          <w:ilvl w:val="0"/>
          <w:numId w:val="25"/>
        </w:numPr>
        <w:ind w:left="644"/>
        <w:jc w:val="both"/>
        <w:rPr>
          <w:rFonts w:ascii="Garamond" w:hAnsi="Garamond"/>
        </w:rPr>
      </w:pPr>
      <w:r w:rsidRPr="007055B3">
        <w:rPr>
          <w:rFonts w:ascii="Garamond" w:hAnsi="Garamond"/>
        </w:rPr>
        <w:t xml:space="preserve">garantire, nel caso in cui si faccia ricorso alle procedure di appalto, il rispetto di quanto previsto dal D. Lgs. 50/2016 e </w:t>
      </w:r>
      <w:proofErr w:type="spellStart"/>
      <w:r w:rsidRPr="007055B3">
        <w:rPr>
          <w:rFonts w:ascii="Garamond" w:hAnsi="Garamond"/>
        </w:rPr>
        <w:t>s.m.i.</w:t>
      </w:r>
      <w:proofErr w:type="spellEnd"/>
      <w:r w:rsidRPr="007055B3">
        <w:rPr>
          <w:rFonts w:ascii="Garamond" w:hAnsi="Garamond"/>
        </w:rPr>
        <w:t>;</w:t>
      </w:r>
    </w:p>
    <w:p w14:paraId="15F836DC" w14:textId="77777777" w:rsidR="0095000B" w:rsidRPr="007055B3" w:rsidRDefault="215DE05A" w:rsidP="55765628">
      <w:pPr>
        <w:pStyle w:val="Paragrafoelenco"/>
        <w:numPr>
          <w:ilvl w:val="0"/>
          <w:numId w:val="25"/>
        </w:numPr>
        <w:ind w:left="644"/>
        <w:jc w:val="both"/>
        <w:rPr>
          <w:rFonts w:ascii="Garamond" w:hAnsi="Garamond"/>
        </w:rPr>
      </w:pPr>
      <w:r w:rsidRPr="007055B3">
        <w:rPr>
          <w:rFonts w:ascii="Garamond" w:hAnsi="Garamond"/>
        </w:rPr>
        <w:t>rispettare, in caso di ricorso diretto ad esperti esterni all’Amministrazione, la conformità alla pertinente disciplina comunitaria e nazionale, nonché alle eventuali specifiche circolari/disciplinari che potranno essere adottati dall’Amministrazione centrale titolare dell’intervento;</w:t>
      </w:r>
    </w:p>
    <w:p w14:paraId="0ECF4AEE" w14:textId="77777777" w:rsidR="0095000B" w:rsidRPr="007055B3" w:rsidRDefault="588A63BA" w:rsidP="55765628">
      <w:pPr>
        <w:pStyle w:val="Paragrafoelenco"/>
        <w:numPr>
          <w:ilvl w:val="0"/>
          <w:numId w:val="25"/>
        </w:numPr>
        <w:ind w:left="644"/>
        <w:jc w:val="both"/>
        <w:rPr>
          <w:rFonts w:ascii="Garamond" w:hAnsi="Garamond"/>
        </w:rPr>
      </w:pPr>
      <w:r w:rsidRPr="007055B3">
        <w:rPr>
          <w:rFonts w:ascii="Garamond" w:hAnsi="Garamond"/>
        </w:rPr>
        <w:t>rispettare, nel caso di utilizzo delle opzioni di costo semplificato</w:t>
      </w:r>
      <w:r w:rsidR="5E0A7F8D" w:rsidRPr="007055B3">
        <w:rPr>
          <w:rFonts w:ascii="Garamond" w:hAnsi="Garamond"/>
        </w:rPr>
        <w:t>,</w:t>
      </w:r>
      <w:r w:rsidRPr="007055B3">
        <w:rPr>
          <w:rFonts w:ascii="Garamond" w:hAnsi="Garamond"/>
        </w:rPr>
        <w:t xml:space="preserve"> quanto indicato nella relativa metodologia</w:t>
      </w:r>
      <w:r w:rsidR="5E0A7F8D" w:rsidRPr="007055B3">
        <w:rPr>
          <w:rFonts w:ascii="Garamond" w:hAnsi="Garamond"/>
        </w:rPr>
        <w:t xml:space="preserve"> approvata,</w:t>
      </w:r>
      <w:r w:rsidRPr="007055B3">
        <w:rPr>
          <w:rFonts w:ascii="Garamond" w:hAnsi="Garamond"/>
        </w:rPr>
        <w:t xml:space="preserve"> a specificare chiaramente quella cui si intende fare riferimento, allegando la descrizione</w:t>
      </w:r>
      <w:r w:rsidR="5E0A7F8D" w:rsidRPr="007055B3">
        <w:rPr>
          <w:rFonts w:ascii="Garamond" w:hAnsi="Garamond"/>
        </w:rPr>
        <w:t xml:space="preserve"> </w:t>
      </w:r>
      <w:r w:rsidR="427C9D94" w:rsidRPr="007055B3">
        <w:rPr>
          <w:rFonts w:ascii="Garamond" w:hAnsi="Garamond"/>
        </w:rPr>
        <w:t xml:space="preserve">alla presente Convenzione </w:t>
      </w:r>
      <w:r w:rsidRPr="007055B3">
        <w:rPr>
          <w:rFonts w:ascii="Garamond" w:hAnsi="Garamond"/>
        </w:rPr>
        <w:t>qua</w:t>
      </w:r>
      <w:r w:rsidR="427C9D94" w:rsidRPr="007055B3">
        <w:rPr>
          <w:rFonts w:ascii="Garamond" w:hAnsi="Garamond"/>
        </w:rPr>
        <w:t>lora</w:t>
      </w:r>
      <w:r w:rsidRPr="007055B3">
        <w:rPr>
          <w:rFonts w:ascii="Garamond" w:hAnsi="Garamond"/>
        </w:rPr>
        <w:t xml:space="preserve"> si intenda adottare una metodologia regionale;</w:t>
      </w:r>
    </w:p>
    <w:p w14:paraId="343422BE" w14:textId="77777777" w:rsidR="00DB6020" w:rsidRPr="007055B3" w:rsidRDefault="29B72E5B" w:rsidP="55765628">
      <w:pPr>
        <w:pStyle w:val="Paragrafoelenco"/>
        <w:numPr>
          <w:ilvl w:val="0"/>
          <w:numId w:val="25"/>
        </w:numPr>
        <w:ind w:left="644"/>
        <w:jc w:val="both"/>
        <w:rPr>
          <w:rFonts w:ascii="Garamond" w:hAnsi="Garamond"/>
        </w:rPr>
      </w:pPr>
      <w:r w:rsidRPr="007055B3">
        <w:rPr>
          <w:rFonts w:ascii="Garamond" w:hAnsi="Garamond"/>
        </w:rPr>
        <w:t xml:space="preserve">assicurare la completa tracciabilità delle operazioni e la tenuta di una </w:t>
      </w:r>
      <w:r w:rsidR="1814179C" w:rsidRPr="007055B3">
        <w:rPr>
          <w:rFonts w:ascii="Garamond" w:hAnsi="Garamond"/>
        </w:rPr>
        <w:t xml:space="preserve">apposita </w:t>
      </w:r>
      <w:r w:rsidRPr="007055B3">
        <w:rPr>
          <w:rFonts w:ascii="Garamond" w:hAnsi="Garamond"/>
        </w:rPr>
        <w:t>codificazione contabile per l’utilizzo delle risorse del PNRR secondo le indicazioni fornite dal Ministero dell’Economia e delle finanze</w:t>
      </w:r>
      <w:r w:rsidR="427C9D94" w:rsidRPr="007055B3">
        <w:rPr>
          <w:rFonts w:ascii="Garamond" w:hAnsi="Garamond"/>
        </w:rPr>
        <w:t xml:space="preserve"> </w:t>
      </w:r>
      <w:r w:rsidR="427C9D94" w:rsidRPr="007055B3">
        <w:rPr>
          <w:rFonts w:ascii="Garamond" w:hAnsi="Garamond"/>
        </w:rPr>
        <w:lastRenderedPageBreak/>
        <w:t>e nel rispetto della normativa richiamata in premessa</w:t>
      </w:r>
      <w:r w:rsidR="1814179C" w:rsidRPr="007055B3">
        <w:rPr>
          <w:rFonts w:ascii="Garamond" w:hAnsi="Garamond"/>
        </w:rPr>
        <w:t>. I</w:t>
      </w:r>
      <w:r w:rsidR="375F96D4" w:rsidRPr="007055B3">
        <w:rPr>
          <w:rFonts w:ascii="Garamond" w:hAnsi="Garamond"/>
        </w:rPr>
        <w:t>n particolare nel rispetto della previsione dell’art. 5 comma 1 del DPCM monitoraggio PNRR del 15 settembre 2021 si impegna a dotarsi per ciascun progetto PNRR, a pena di nullità dello stesso, di un Codice Unico di progetto (CUP), in conformità a quanto previsto dalla Delibera CIPE n.63/2020 e a riportarlo su tutti i documenti giustificativi di spesa e di pagamento</w:t>
      </w:r>
      <w:r w:rsidRPr="007055B3">
        <w:rPr>
          <w:rFonts w:ascii="Garamond" w:hAnsi="Garamond"/>
        </w:rPr>
        <w:t>;</w:t>
      </w:r>
    </w:p>
    <w:p w14:paraId="4232ED24" w14:textId="77777777" w:rsidR="00DB6020" w:rsidRPr="007055B3" w:rsidRDefault="7A049121" w:rsidP="55765628">
      <w:pPr>
        <w:pStyle w:val="Paragrafoelenco"/>
        <w:numPr>
          <w:ilvl w:val="0"/>
          <w:numId w:val="25"/>
        </w:numPr>
        <w:ind w:left="644"/>
        <w:jc w:val="both"/>
        <w:rPr>
          <w:rFonts w:ascii="Garamond" w:hAnsi="Garamond"/>
        </w:rPr>
      </w:pPr>
      <w:r w:rsidRPr="007055B3">
        <w:rPr>
          <w:rFonts w:ascii="Garamond" w:hAnsi="Garamond"/>
        </w:rPr>
        <w:t>vigilare sulla regolarità delle procedure e delle spese e adottare tutte le iniziative necessarie a prevenire, correggere e sanzionare le irregolarità e gli indebiti utilizzi delle risorse</w:t>
      </w:r>
      <w:r w:rsidR="000561E4">
        <w:rPr>
          <w:rFonts w:ascii="Garamond" w:hAnsi="Garamond"/>
        </w:rPr>
        <w:t>;</w:t>
      </w:r>
    </w:p>
    <w:p w14:paraId="102B0FAF" w14:textId="77777777" w:rsidR="00DB6020" w:rsidRPr="007055B3" w:rsidRDefault="7A049121" w:rsidP="55765628">
      <w:pPr>
        <w:pStyle w:val="Paragrafoelenco"/>
        <w:numPr>
          <w:ilvl w:val="0"/>
          <w:numId w:val="25"/>
        </w:numPr>
        <w:ind w:left="644"/>
        <w:jc w:val="both"/>
        <w:rPr>
          <w:rFonts w:ascii="Garamond" w:hAnsi="Garamond"/>
        </w:rPr>
      </w:pPr>
      <w:r w:rsidRPr="007055B3">
        <w:rPr>
          <w:rFonts w:ascii="Garamond" w:hAnsi="Garamond"/>
        </w:rPr>
        <w:t xml:space="preserve">assicurare l’adozione di misure adeguate volte a rispettare il principio di sana gestione finanziaria secondo quanto disciplinato nel Regolamento finanziario (UE, </w:t>
      </w:r>
      <w:proofErr w:type="spellStart"/>
      <w:r w:rsidRPr="007055B3">
        <w:rPr>
          <w:rFonts w:ascii="Garamond" w:hAnsi="Garamond"/>
        </w:rPr>
        <w:t>Euratom</w:t>
      </w:r>
      <w:proofErr w:type="spellEnd"/>
      <w:r w:rsidRPr="007055B3">
        <w:rPr>
          <w:rFonts w:ascii="Garamond" w:hAnsi="Garamond"/>
        </w:rPr>
        <w:t>) 2018/1046 e nell’art.22 del Regolamento (UE) 2021/241, in particolare in materia di prevenzione dei conflitti di interessi, delle frodi, della corruzione e di recupero e restituzione dei fondi che sono stati indebitamente assegnati;</w:t>
      </w:r>
    </w:p>
    <w:p w14:paraId="6D14F9A4" w14:textId="77777777" w:rsidR="00DB6020" w:rsidRPr="007055B3" w:rsidRDefault="7A049121" w:rsidP="55765628">
      <w:pPr>
        <w:pStyle w:val="Paragrafoelenco"/>
        <w:numPr>
          <w:ilvl w:val="0"/>
          <w:numId w:val="25"/>
        </w:numPr>
        <w:ind w:left="644"/>
        <w:jc w:val="both"/>
        <w:rPr>
          <w:rFonts w:ascii="Garamond" w:hAnsi="Garamond"/>
        </w:rPr>
      </w:pPr>
      <w:r w:rsidRPr="007055B3">
        <w:rPr>
          <w:rFonts w:ascii="Garamond" w:hAnsi="Garamond"/>
        </w:rPr>
        <w:t>garantire la conservazione della documentazione progettuale</w:t>
      </w:r>
      <w:r w:rsidR="17619095" w:rsidRPr="007055B3">
        <w:rPr>
          <w:rFonts w:ascii="Garamond" w:hAnsi="Garamond"/>
        </w:rPr>
        <w:t xml:space="preserve">, delle procedure di monitoraggio, rendicontazione e controllo e della relativa documentazione giustificativa </w:t>
      </w:r>
      <w:r w:rsidRPr="007055B3">
        <w:rPr>
          <w:rFonts w:ascii="Garamond" w:hAnsi="Garamond"/>
        </w:rPr>
        <w:t>in fascicoli</w:t>
      </w:r>
      <w:r w:rsidR="00D45D43">
        <w:rPr>
          <w:rFonts w:ascii="Garamond" w:hAnsi="Garamond"/>
        </w:rPr>
        <w:t>/strumenti</w:t>
      </w:r>
      <w:r w:rsidRPr="007055B3">
        <w:rPr>
          <w:rFonts w:ascii="Garamond" w:hAnsi="Garamond"/>
        </w:rPr>
        <w:t xml:space="preserve"> informatici per assicurare la completa tracciabilità delle operazioni - nel rispetto di quanto previsto all’art. 9 punto 4 del decreto legge 77 del 31 maggio 2021, convertito con modificazioni dalla legge n. 108/2021 - che, nelle diverse fasi di controllo e verifica previste dal sistema di gestione e controllo del PNRR, dovranno essere messi prontamente a disposizione su richiesta dell’Amministrazione centrale titolare di intervento PNRR, del Servizio centrale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 (UE; EURATOM) 1046/2018;</w:t>
      </w:r>
    </w:p>
    <w:p w14:paraId="648AEB5D" w14:textId="77777777" w:rsidR="00DB6020" w:rsidRPr="007055B3" w:rsidRDefault="7A049121" w:rsidP="55765628">
      <w:pPr>
        <w:pStyle w:val="Paragrafoelenco"/>
        <w:numPr>
          <w:ilvl w:val="0"/>
          <w:numId w:val="25"/>
        </w:numPr>
        <w:ind w:left="644"/>
        <w:jc w:val="both"/>
        <w:rPr>
          <w:rFonts w:ascii="Garamond" w:hAnsi="Garamond"/>
        </w:rPr>
      </w:pPr>
      <w:r w:rsidRPr="007055B3">
        <w:rPr>
          <w:rFonts w:ascii="Garamond" w:hAnsi="Garamond"/>
        </w:rPr>
        <w:t xml:space="preserve">garantire </w:t>
      </w:r>
      <w:r w:rsidR="75E13215" w:rsidRPr="007055B3">
        <w:rPr>
          <w:rFonts w:ascii="Garamond" w:hAnsi="Garamond"/>
        </w:rPr>
        <w:t xml:space="preserve">in particolare </w:t>
      </w:r>
      <w:r w:rsidRPr="007055B3">
        <w:rPr>
          <w:rFonts w:ascii="Garamond" w:hAnsi="Garamond"/>
        </w:rPr>
        <w:t xml:space="preserve">la disponibilità dei documenti </w:t>
      </w:r>
      <w:r w:rsidR="5197E29B" w:rsidRPr="007055B3">
        <w:rPr>
          <w:rFonts w:ascii="Garamond" w:hAnsi="Garamond"/>
        </w:rPr>
        <w:t xml:space="preserve">relativi a </w:t>
      </w:r>
      <w:r w:rsidR="6B5E1E33" w:rsidRPr="007055B3">
        <w:rPr>
          <w:rFonts w:ascii="Garamond" w:hAnsi="Garamond"/>
        </w:rPr>
        <w:t>Traguardi e Obiettivi</w:t>
      </w:r>
      <w:r w:rsidR="3892CF08" w:rsidRPr="007055B3">
        <w:rPr>
          <w:rFonts w:ascii="Garamond" w:hAnsi="Garamond"/>
        </w:rPr>
        <w:t xml:space="preserve"> </w:t>
      </w:r>
      <w:r w:rsidR="5197E29B" w:rsidRPr="007055B3">
        <w:rPr>
          <w:rFonts w:ascii="Garamond" w:hAnsi="Garamond"/>
        </w:rPr>
        <w:t xml:space="preserve">nonché dei </w:t>
      </w:r>
      <w:r w:rsidRPr="007055B3">
        <w:rPr>
          <w:rFonts w:ascii="Garamond" w:hAnsi="Garamond"/>
        </w:rPr>
        <w:t>giustificativi relativi alle spese sostenute così come previsto ai sensi dell’articolo 9 punto 4 del decreto legge n. 77 del 31/05/2021, convertito con modificazioni dalla legge n. 108/2021;</w:t>
      </w:r>
    </w:p>
    <w:p w14:paraId="78A83CDC" w14:textId="77777777" w:rsidR="00DB6020" w:rsidRPr="007055B3" w:rsidRDefault="5197E29B" w:rsidP="55765628">
      <w:pPr>
        <w:pStyle w:val="Paragrafoelenco"/>
        <w:numPr>
          <w:ilvl w:val="0"/>
          <w:numId w:val="25"/>
        </w:numPr>
        <w:ind w:left="644"/>
        <w:jc w:val="both"/>
        <w:rPr>
          <w:rFonts w:ascii="Garamond" w:hAnsi="Garamond"/>
        </w:rPr>
      </w:pPr>
      <w:r w:rsidRPr="007055B3">
        <w:rPr>
          <w:rFonts w:ascii="Garamond" w:hAnsi="Garamond"/>
        </w:rPr>
        <w:t xml:space="preserve">favorire l’accesso, anche mediante sistemi di partecipazione da remoto o virtuali, all’Amministrazione centrale titolare degli interventi per l’esecuzione delle verifiche in itinere </w:t>
      </w:r>
      <w:r w:rsidR="152B0B49" w:rsidRPr="007055B3">
        <w:rPr>
          <w:rFonts w:ascii="Garamond" w:hAnsi="Garamond"/>
        </w:rPr>
        <w:t xml:space="preserve">di competenza </w:t>
      </w:r>
      <w:r w:rsidRPr="007055B3">
        <w:rPr>
          <w:rFonts w:ascii="Garamond" w:hAnsi="Garamond"/>
        </w:rPr>
        <w:t xml:space="preserve">sul conseguimento </w:t>
      </w:r>
      <w:r w:rsidR="6B5E1E33" w:rsidRPr="007055B3">
        <w:rPr>
          <w:rFonts w:ascii="Garamond" w:hAnsi="Garamond"/>
        </w:rPr>
        <w:t>dei Traguardi e degli Obiettivi;</w:t>
      </w:r>
    </w:p>
    <w:p w14:paraId="1AB3807A" w14:textId="77777777" w:rsidR="00DB6020" w:rsidRPr="007055B3" w:rsidRDefault="7A049121" w:rsidP="55765628">
      <w:pPr>
        <w:pStyle w:val="Paragrafoelenco"/>
        <w:numPr>
          <w:ilvl w:val="0"/>
          <w:numId w:val="25"/>
        </w:numPr>
        <w:ind w:left="644"/>
        <w:jc w:val="both"/>
        <w:rPr>
          <w:rFonts w:ascii="Garamond" w:hAnsi="Garamond"/>
        </w:rPr>
      </w:pPr>
      <w:r w:rsidRPr="007055B3">
        <w:rPr>
          <w:rFonts w:ascii="Garamond" w:hAnsi="Garamond"/>
        </w:rPr>
        <w:t xml:space="preserve"> inoltrare le Richieste di </w:t>
      </w:r>
      <w:r w:rsidR="5197E29B" w:rsidRPr="007055B3">
        <w:rPr>
          <w:rFonts w:ascii="Garamond" w:hAnsi="Garamond"/>
        </w:rPr>
        <w:t xml:space="preserve">trasferimento delle risorse </w:t>
      </w:r>
      <w:r w:rsidRPr="007055B3">
        <w:rPr>
          <w:rFonts w:ascii="Garamond" w:hAnsi="Garamond"/>
        </w:rPr>
        <w:t>all’Amministrazione centrale;</w:t>
      </w:r>
      <w:r w:rsidR="5197E29B" w:rsidRPr="007055B3">
        <w:rPr>
          <w:rFonts w:ascii="Garamond" w:hAnsi="Garamond"/>
        </w:rPr>
        <w:t xml:space="preserve"> </w:t>
      </w:r>
    </w:p>
    <w:p w14:paraId="0FF38E91" w14:textId="3167BAC4" w:rsidR="00DB6020" w:rsidRPr="007055B3" w:rsidRDefault="5197E29B" w:rsidP="55765628">
      <w:pPr>
        <w:pStyle w:val="Paragrafoelenco"/>
        <w:numPr>
          <w:ilvl w:val="0"/>
          <w:numId w:val="25"/>
        </w:numPr>
        <w:ind w:left="644"/>
        <w:jc w:val="both"/>
        <w:rPr>
          <w:rFonts w:ascii="Garamond" w:hAnsi="Garamond"/>
        </w:rPr>
      </w:pPr>
      <w:r w:rsidRPr="5BCD6CEC">
        <w:rPr>
          <w:rFonts w:ascii="Garamond" w:hAnsi="Garamond"/>
        </w:rPr>
        <w:t xml:space="preserve">predisporre i pagamenti ai </w:t>
      </w:r>
      <w:r w:rsidR="531BCA3F" w:rsidRPr="5BCD6CEC">
        <w:rPr>
          <w:rFonts w:ascii="Garamond" w:hAnsi="Garamond"/>
        </w:rPr>
        <w:t>Soggetti esecutori,</w:t>
      </w:r>
      <w:r w:rsidRPr="5BCD6CEC">
        <w:rPr>
          <w:rFonts w:ascii="Garamond" w:hAnsi="Garamond"/>
        </w:rPr>
        <w:t xml:space="preserve"> </w:t>
      </w:r>
      <w:r w:rsidR="152B0B49" w:rsidRPr="5BCD6CEC">
        <w:rPr>
          <w:rFonts w:ascii="Garamond" w:hAnsi="Garamond"/>
        </w:rPr>
        <w:t xml:space="preserve">effettuando le verifiche </w:t>
      </w:r>
      <w:r w:rsidRPr="5BCD6CEC">
        <w:rPr>
          <w:rFonts w:ascii="Garamond" w:hAnsi="Garamond"/>
        </w:rPr>
        <w:t>in uso nell’ambito della gestione dei programmi dei fondi strutturali, inserendo nel sistema informatico i relativi documenti riferiti alle procedure e i giustificativi di spesa e pagamento necessari, ove applicabili, ai controlli ordinari di legalità e ai controlli amministrativo-contabili previsti dalla legislazione nazionale applicabile, nel rispetto di quanto previsto dall’articolo 22 del Reg. (UE) n. 2021/241 e dell’art. 9 del decreto legge n. 77 del 31/05/2021, convertito con modificazioni dalla legge n. 108/2021</w:t>
      </w:r>
      <w:r w:rsidR="152B0B49" w:rsidRPr="5BCD6CEC">
        <w:rPr>
          <w:rFonts w:ascii="Garamond" w:hAnsi="Garamond"/>
        </w:rPr>
        <w:t>, nonché nel rispetto della normative e delle circolari richiamate in premessa</w:t>
      </w:r>
      <w:r w:rsidRPr="5BCD6CEC">
        <w:rPr>
          <w:rFonts w:ascii="Garamond" w:hAnsi="Garamond"/>
        </w:rPr>
        <w:t>;</w:t>
      </w:r>
    </w:p>
    <w:p w14:paraId="5C01EDFD" w14:textId="77777777" w:rsidR="00DB6020" w:rsidRPr="00CC18E7" w:rsidRDefault="7A049121" w:rsidP="55765628">
      <w:pPr>
        <w:pStyle w:val="Paragrafoelenco"/>
        <w:numPr>
          <w:ilvl w:val="0"/>
          <w:numId w:val="25"/>
        </w:numPr>
        <w:ind w:left="644"/>
        <w:jc w:val="both"/>
        <w:rPr>
          <w:rFonts w:ascii="Garamond" w:hAnsi="Garamond"/>
        </w:rPr>
      </w:pPr>
      <w:r w:rsidRPr="007055B3">
        <w:rPr>
          <w:rFonts w:ascii="Garamond" w:hAnsi="Garamond"/>
        </w:rPr>
        <w:t>conformarsi alle indicazioni fornite dall’Amministrazione centrale titolare dell’intervento</w:t>
      </w:r>
      <w:r w:rsidR="5197E29B" w:rsidRPr="007055B3">
        <w:rPr>
          <w:rFonts w:ascii="Garamond" w:hAnsi="Garamond"/>
        </w:rPr>
        <w:t xml:space="preserve"> e dall’ANPAL</w:t>
      </w:r>
      <w:r w:rsidRPr="007055B3">
        <w:rPr>
          <w:rFonts w:ascii="Garamond" w:hAnsi="Garamond"/>
        </w:rPr>
        <w:t xml:space="preserve"> ed alle linee guida e circolari emanate dal Ministero dell’economia e delle finanze, in tema di monitoraggio</w:t>
      </w:r>
      <w:r w:rsidRPr="1925A856">
        <w:rPr>
          <w:rFonts w:ascii="Garamond" w:hAnsi="Garamond"/>
        </w:rPr>
        <w:t xml:space="preserve">, </w:t>
      </w:r>
      <w:r w:rsidRPr="009D26AA">
        <w:rPr>
          <w:rFonts w:ascii="Garamond" w:hAnsi="Garamond"/>
        </w:rPr>
        <w:t xml:space="preserve">controllo e rendicontazione e per qualsiasi altra attività inerente </w:t>
      </w:r>
      <w:r w:rsidR="00E11899" w:rsidRPr="009D26AA">
        <w:rPr>
          <w:rFonts w:ascii="Garamond" w:hAnsi="Garamond"/>
        </w:rPr>
        <w:t>al</w:t>
      </w:r>
      <w:r w:rsidRPr="009D26AA">
        <w:rPr>
          <w:rFonts w:ascii="Garamond" w:hAnsi="Garamond"/>
        </w:rPr>
        <w:t>la corretta realizzazione dell’</w:t>
      </w:r>
      <w:r w:rsidR="5197E29B" w:rsidRPr="009D26AA">
        <w:rPr>
          <w:rFonts w:ascii="Garamond" w:hAnsi="Garamond"/>
        </w:rPr>
        <w:t>intervento</w:t>
      </w:r>
      <w:r w:rsidRPr="009D26AA">
        <w:rPr>
          <w:rFonts w:ascii="Garamond" w:hAnsi="Garamond"/>
        </w:rPr>
        <w:t xml:space="preserve"> </w:t>
      </w:r>
      <w:r w:rsidRPr="00CC18E7">
        <w:rPr>
          <w:rFonts w:ascii="Garamond" w:hAnsi="Garamond"/>
        </w:rPr>
        <w:t>per il perseguimento dell’obiettivo comune di cui all’art. 2</w:t>
      </w:r>
      <w:r w:rsidR="67C00322" w:rsidRPr="00CC18E7">
        <w:rPr>
          <w:rFonts w:ascii="Garamond" w:hAnsi="Garamond"/>
        </w:rPr>
        <w:t xml:space="preserve"> e 3 della presente Convenzione</w:t>
      </w:r>
      <w:r w:rsidR="003C2887" w:rsidRPr="00CC18E7">
        <w:rPr>
          <w:rFonts w:ascii="Garamond" w:hAnsi="Garamond"/>
        </w:rPr>
        <w:t>;</w:t>
      </w:r>
    </w:p>
    <w:p w14:paraId="1F631EC3" w14:textId="77777777" w:rsidR="005D23F0" w:rsidRPr="00CC18E7" w:rsidRDefault="00BB7478" w:rsidP="55765628">
      <w:pPr>
        <w:pStyle w:val="Paragrafoelenco"/>
        <w:numPr>
          <w:ilvl w:val="0"/>
          <w:numId w:val="25"/>
        </w:numPr>
        <w:ind w:left="644"/>
        <w:jc w:val="both"/>
        <w:rPr>
          <w:rFonts w:ascii="Garamond" w:hAnsi="Garamond"/>
        </w:rPr>
      </w:pPr>
      <w:r w:rsidRPr="00CC18E7">
        <w:rPr>
          <w:rFonts w:ascii="Garamond" w:hAnsi="Garamond"/>
        </w:rPr>
        <w:t>i</w:t>
      </w:r>
      <w:r w:rsidR="1F77AED3" w:rsidRPr="00CC18E7">
        <w:rPr>
          <w:rFonts w:ascii="Garamond" w:hAnsi="Garamond"/>
        </w:rPr>
        <w:t>nviare almeno due volte l’anno</w:t>
      </w:r>
      <w:r w:rsidR="605AFEA4" w:rsidRPr="00CC18E7">
        <w:rPr>
          <w:rFonts w:ascii="Garamond" w:hAnsi="Garamond"/>
        </w:rPr>
        <w:t xml:space="preserve">: rispettivamente entro il </w:t>
      </w:r>
      <w:r w:rsidR="0F38B947" w:rsidRPr="00CC18E7">
        <w:rPr>
          <w:rFonts w:ascii="Garamond" w:hAnsi="Garamond"/>
        </w:rPr>
        <w:t>31 gennaio</w:t>
      </w:r>
      <w:r w:rsidR="605AFEA4" w:rsidRPr="00CC18E7">
        <w:rPr>
          <w:rFonts w:ascii="Garamond" w:hAnsi="Garamond"/>
        </w:rPr>
        <w:t xml:space="preserve"> e</w:t>
      </w:r>
      <w:r w:rsidR="00F17E61" w:rsidRPr="00CC18E7">
        <w:rPr>
          <w:rFonts w:ascii="Garamond" w:hAnsi="Garamond"/>
        </w:rPr>
        <w:t>d</w:t>
      </w:r>
      <w:r w:rsidR="605AFEA4" w:rsidRPr="00CC18E7">
        <w:rPr>
          <w:rFonts w:ascii="Garamond" w:hAnsi="Garamond"/>
        </w:rPr>
        <w:t xml:space="preserve"> entro il </w:t>
      </w:r>
      <w:r w:rsidR="0F38B947" w:rsidRPr="00CC18E7">
        <w:rPr>
          <w:rFonts w:ascii="Garamond" w:hAnsi="Garamond"/>
        </w:rPr>
        <w:t>31 luglio</w:t>
      </w:r>
      <w:r w:rsidR="605AFEA4" w:rsidRPr="00CC18E7">
        <w:rPr>
          <w:rFonts w:ascii="Garamond" w:hAnsi="Garamond"/>
        </w:rPr>
        <w:t xml:space="preserve"> previsioni di spesa aggiornate secondo un cronoprogramma riferito all’intera durata del progetto</w:t>
      </w:r>
      <w:r w:rsidR="007C3F5B" w:rsidRPr="00CC18E7">
        <w:rPr>
          <w:rFonts w:ascii="Garamond" w:hAnsi="Garamond"/>
        </w:rPr>
        <w:t>, secondo il format allegato (Allegato n.</w:t>
      </w:r>
      <w:r w:rsidR="00291984" w:rsidRPr="00CC18E7">
        <w:rPr>
          <w:rFonts w:ascii="Garamond" w:hAnsi="Garamond"/>
        </w:rPr>
        <w:t xml:space="preserve"> 2</w:t>
      </w:r>
      <w:r w:rsidR="007C3F5B" w:rsidRPr="00CC18E7">
        <w:rPr>
          <w:rFonts w:ascii="Garamond" w:hAnsi="Garamond"/>
        </w:rPr>
        <w:t>)</w:t>
      </w:r>
      <w:r w:rsidR="605AFEA4" w:rsidRPr="00CC18E7">
        <w:rPr>
          <w:rFonts w:ascii="Garamond" w:hAnsi="Garamond"/>
        </w:rPr>
        <w:t>;</w:t>
      </w:r>
    </w:p>
    <w:p w14:paraId="05E100DF" w14:textId="77777777" w:rsidR="005D23F0" w:rsidRPr="00CC18E7" w:rsidRDefault="00BB7478" w:rsidP="55765628">
      <w:pPr>
        <w:pStyle w:val="Paragrafoelenco"/>
        <w:numPr>
          <w:ilvl w:val="0"/>
          <w:numId w:val="25"/>
        </w:numPr>
        <w:ind w:left="644"/>
        <w:jc w:val="both"/>
        <w:rPr>
          <w:rFonts w:ascii="Garamond" w:hAnsi="Garamond"/>
        </w:rPr>
      </w:pPr>
      <w:r w:rsidRPr="00CC18E7">
        <w:rPr>
          <w:rFonts w:ascii="Garamond" w:hAnsi="Garamond"/>
        </w:rPr>
        <w:t>r</w:t>
      </w:r>
      <w:r w:rsidR="1D826AA9" w:rsidRPr="00CC18E7">
        <w:rPr>
          <w:rFonts w:ascii="Garamond" w:hAnsi="Garamond"/>
        </w:rPr>
        <w:t xml:space="preserve">ispettare il Cronoprogramma </w:t>
      </w:r>
      <w:r w:rsidR="0144FB31" w:rsidRPr="00CC18E7">
        <w:rPr>
          <w:rFonts w:ascii="Garamond" w:hAnsi="Garamond"/>
        </w:rPr>
        <w:t xml:space="preserve">(Iter di progetto, come denominato da Circolare RGS n. 27 del 21 giugno 2022) </w:t>
      </w:r>
      <w:r w:rsidR="1D826AA9" w:rsidRPr="00CC18E7">
        <w:rPr>
          <w:rFonts w:ascii="Garamond" w:hAnsi="Garamond"/>
        </w:rPr>
        <w:t>e a comunicare preventivamente all’Amministrazione centrale titolare eventuali impedimenti e/o criticità sopravvenienti tali da mettere a rischio il rispetto della tempistica stabilita</w:t>
      </w:r>
      <w:r w:rsidR="0144FB31" w:rsidRPr="00CC18E7">
        <w:rPr>
          <w:rFonts w:ascii="Garamond" w:hAnsi="Garamond"/>
        </w:rPr>
        <w:t>;</w:t>
      </w:r>
    </w:p>
    <w:p w14:paraId="3633BBF4" w14:textId="77777777" w:rsidR="00C43FA6" w:rsidRPr="00CC18E7" w:rsidRDefault="00BB7478" w:rsidP="55765628">
      <w:pPr>
        <w:pStyle w:val="Paragrafoelenco"/>
        <w:numPr>
          <w:ilvl w:val="0"/>
          <w:numId w:val="25"/>
        </w:numPr>
        <w:ind w:left="644"/>
        <w:jc w:val="both"/>
        <w:rPr>
          <w:rFonts w:ascii="Garamond" w:hAnsi="Garamond"/>
        </w:rPr>
      </w:pPr>
      <w:r w:rsidRPr="00CC18E7">
        <w:rPr>
          <w:rFonts w:ascii="Garamond" w:hAnsi="Garamond"/>
        </w:rPr>
        <w:t>a</w:t>
      </w:r>
      <w:r w:rsidR="007C3F5B" w:rsidRPr="00CC18E7">
        <w:rPr>
          <w:rFonts w:ascii="Garamond" w:hAnsi="Garamond"/>
        </w:rPr>
        <w:t xml:space="preserve"> regime a</w:t>
      </w:r>
      <w:r w:rsidR="6B523871" w:rsidRPr="00CC18E7">
        <w:rPr>
          <w:rFonts w:ascii="Garamond" w:hAnsi="Garamond"/>
        </w:rPr>
        <w:t xml:space="preserve">limentare il SIU nel rispetto delle modalità indicate dall’ANPAL, assicurando in particolare il rispetto dei meccanismi di verifica stabiliti dagli </w:t>
      </w:r>
      <w:r w:rsidR="6B523871" w:rsidRPr="00CC18E7">
        <w:rPr>
          <w:rFonts w:ascii="Garamond" w:hAnsi="Garamond"/>
          <w:i/>
          <w:iCs/>
        </w:rPr>
        <w:t>Operational Arrangements</w:t>
      </w:r>
      <w:r w:rsidR="6B523871" w:rsidRPr="00CC18E7">
        <w:rPr>
          <w:rFonts w:ascii="Garamond" w:hAnsi="Garamond"/>
        </w:rPr>
        <w:t xml:space="preserve"> per il conseguimento di </w:t>
      </w:r>
      <w:r w:rsidR="4BA1CACA" w:rsidRPr="00CC18E7">
        <w:rPr>
          <w:rFonts w:ascii="Garamond" w:hAnsi="Garamond"/>
        </w:rPr>
        <w:t>Traguardi e Obiettivi;</w:t>
      </w:r>
    </w:p>
    <w:p w14:paraId="3E932316" w14:textId="77777777" w:rsidR="001B11CD" w:rsidRPr="00CC18E7" w:rsidRDefault="00BB7478" w:rsidP="1925A856">
      <w:pPr>
        <w:pStyle w:val="Paragrafoelenco"/>
        <w:numPr>
          <w:ilvl w:val="0"/>
          <w:numId w:val="25"/>
        </w:numPr>
        <w:ind w:left="644"/>
        <w:jc w:val="both"/>
        <w:rPr>
          <w:rFonts w:ascii="Garamond" w:eastAsiaTheme="minorEastAsia" w:hAnsi="Garamond"/>
        </w:rPr>
      </w:pPr>
      <w:r w:rsidRPr="00CC18E7">
        <w:rPr>
          <w:rFonts w:ascii="Garamond" w:hAnsi="Garamond"/>
        </w:rPr>
        <w:t>a</w:t>
      </w:r>
      <w:r w:rsidR="007C3F5B" w:rsidRPr="00CC18E7">
        <w:rPr>
          <w:rFonts w:ascii="Garamond" w:hAnsi="Garamond"/>
        </w:rPr>
        <w:t xml:space="preserve"> regime a</w:t>
      </w:r>
      <w:r w:rsidR="09A49E6C" w:rsidRPr="00CC18E7">
        <w:rPr>
          <w:rFonts w:ascii="Garamond" w:hAnsi="Garamond"/>
        </w:rPr>
        <w:t>limentare</w:t>
      </w:r>
      <w:r w:rsidR="007C3F5B" w:rsidRPr="00CC18E7">
        <w:rPr>
          <w:rFonts w:ascii="Garamond" w:hAnsi="Garamond"/>
        </w:rPr>
        <w:t xml:space="preserve"> </w:t>
      </w:r>
      <w:r w:rsidR="1F77AED3" w:rsidRPr="00CC18E7">
        <w:rPr>
          <w:rFonts w:ascii="Garamond" w:hAnsi="Garamond"/>
        </w:rPr>
        <w:t xml:space="preserve">il sistema ReGiS </w:t>
      </w:r>
      <w:r w:rsidR="271C2E1D" w:rsidRPr="00CC18E7">
        <w:rPr>
          <w:rFonts w:ascii="Garamond" w:hAnsi="Garamond"/>
        </w:rPr>
        <w:t xml:space="preserve">in maniera continua, costante e tempestiva, </w:t>
      </w:r>
      <w:r w:rsidR="1F77AED3" w:rsidRPr="00CC18E7">
        <w:rPr>
          <w:rFonts w:ascii="Garamond" w:hAnsi="Garamond"/>
        </w:rPr>
        <w:t xml:space="preserve">con </w:t>
      </w:r>
      <w:r w:rsidR="0F38B947" w:rsidRPr="00CC18E7">
        <w:rPr>
          <w:rFonts w:ascii="Garamond" w:hAnsi="Garamond"/>
        </w:rPr>
        <w:t xml:space="preserve">tutte le informazioni rilevanti e </w:t>
      </w:r>
      <w:r w:rsidR="1F77AED3" w:rsidRPr="00CC18E7">
        <w:rPr>
          <w:rFonts w:ascii="Garamond" w:hAnsi="Garamond"/>
        </w:rPr>
        <w:t xml:space="preserve">i dati di programmazione ed attuazione finanziaria, procedurale </w:t>
      </w:r>
      <w:r w:rsidR="09A49E6C" w:rsidRPr="00CC18E7">
        <w:rPr>
          <w:rFonts w:ascii="Garamond" w:hAnsi="Garamond"/>
        </w:rPr>
        <w:t xml:space="preserve">dei progetti, </w:t>
      </w:r>
      <w:r w:rsidR="1F77AED3" w:rsidRPr="00CC18E7">
        <w:rPr>
          <w:rFonts w:ascii="Garamond" w:hAnsi="Garamond"/>
        </w:rPr>
        <w:t xml:space="preserve">in conformità a quanto stabilito </w:t>
      </w:r>
      <w:r w:rsidR="09A49E6C" w:rsidRPr="00CC18E7">
        <w:rPr>
          <w:rFonts w:ascii="Garamond" w:hAnsi="Garamond"/>
        </w:rPr>
        <w:t xml:space="preserve">dal </w:t>
      </w:r>
      <w:r w:rsidR="1F77AED3" w:rsidRPr="00CC18E7">
        <w:rPr>
          <w:rFonts w:ascii="Garamond" w:hAnsi="Garamond"/>
        </w:rPr>
        <w:t>P</w:t>
      </w:r>
      <w:r w:rsidR="09A49E6C" w:rsidRPr="00CC18E7">
        <w:rPr>
          <w:rFonts w:ascii="Garamond" w:hAnsi="Garamond"/>
        </w:rPr>
        <w:t>ar</w:t>
      </w:r>
      <w:r w:rsidR="1F77AED3" w:rsidRPr="00CC18E7">
        <w:rPr>
          <w:rFonts w:ascii="Garamond" w:hAnsi="Garamond"/>
        </w:rPr>
        <w:t>a</w:t>
      </w:r>
      <w:r w:rsidR="09A49E6C" w:rsidRPr="00CC18E7">
        <w:rPr>
          <w:rFonts w:ascii="Garamond" w:hAnsi="Garamond"/>
        </w:rPr>
        <w:t>gr</w:t>
      </w:r>
      <w:r w:rsidR="1F77AED3" w:rsidRPr="00CC18E7">
        <w:rPr>
          <w:rFonts w:ascii="Garamond" w:hAnsi="Garamond"/>
        </w:rPr>
        <w:t>a</w:t>
      </w:r>
      <w:r w:rsidR="09A49E6C" w:rsidRPr="00CC18E7">
        <w:rPr>
          <w:rFonts w:ascii="Garamond" w:hAnsi="Garamond"/>
        </w:rPr>
        <w:t xml:space="preserve">fo 3 delle Linee Guida sul Monitoraggio </w:t>
      </w:r>
      <w:r w:rsidR="4E3E98C4" w:rsidRPr="00CC18E7">
        <w:rPr>
          <w:rFonts w:ascii="Garamond" w:hAnsi="Garamond"/>
        </w:rPr>
        <w:t>A</w:t>
      </w:r>
      <w:r w:rsidR="09A49E6C" w:rsidRPr="00CC18E7">
        <w:rPr>
          <w:rFonts w:ascii="Garamond" w:hAnsi="Garamond"/>
        </w:rPr>
        <w:t>llegato 1</w:t>
      </w:r>
      <w:r w:rsidR="605AFEA4" w:rsidRPr="00CC18E7">
        <w:rPr>
          <w:rFonts w:ascii="Garamond" w:hAnsi="Garamond"/>
        </w:rPr>
        <w:t>, anche mediante acquisizione automatica delle informazioni registrat</w:t>
      </w:r>
      <w:r w:rsidR="32F66DDB" w:rsidRPr="00CC18E7">
        <w:rPr>
          <w:rFonts w:ascii="Garamond" w:hAnsi="Garamond"/>
        </w:rPr>
        <w:t>e</w:t>
      </w:r>
      <w:r w:rsidR="605AFEA4" w:rsidRPr="00CC18E7">
        <w:rPr>
          <w:rFonts w:ascii="Garamond" w:hAnsi="Garamond"/>
        </w:rPr>
        <w:t xml:space="preserve"> in sistemi informativi locali garantita dal protocollo unico di colloquio, allegato alla Circolare RGS n. 27 del 21 giugno 2022 richiamata in premessa</w:t>
      </w:r>
      <w:r w:rsidR="2E868A53" w:rsidRPr="00CC18E7">
        <w:rPr>
          <w:rFonts w:ascii="Garamond" w:hAnsi="Garamond"/>
        </w:rPr>
        <w:t xml:space="preserve">, aggiornandoli entro </w:t>
      </w:r>
      <w:r w:rsidR="2E868A53" w:rsidRPr="00CC18E7">
        <w:rPr>
          <w:rFonts w:ascii="Garamond" w:hAnsi="Garamond"/>
        </w:rPr>
        <w:lastRenderedPageBreak/>
        <w:t xml:space="preserve">il 10 di ciascun mese </w:t>
      </w:r>
      <w:r w:rsidR="1A0CD805" w:rsidRPr="00CC18E7">
        <w:rPr>
          <w:rFonts w:ascii="Garamond" w:hAnsi="Garamond"/>
        </w:rPr>
        <w:t xml:space="preserve">con riferimento all’arco temporale fino al 31 del mese precedente </w:t>
      </w:r>
      <w:r w:rsidR="2E868A53" w:rsidRPr="00CC18E7">
        <w:rPr>
          <w:rFonts w:ascii="Garamond" w:hAnsi="Garamond"/>
        </w:rPr>
        <w:t>(vedi Tabella pagina 10 “</w:t>
      </w:r>
      <w:r w:rsidR="2E868A53" w:rsidRPr="00CC18E7">
        <w:rPr>
          <w:rFonts w:ascii="Garamond" w:hAnsi="Garamond"/>
          <w:i/>
          <w:iCs/>
        </w:rPr>
        <w:t>PNRR – Scadenze di Monitoraggio</w:t>
      </w:r>
      <w:r w:rsidR="2E868A53" w:rsidRPr="00CC18E7">
        <w:rPr>
          <w:rFonts w:ascii="Garamond" w:hAnsi="Garamond"/>
        </w:rPr>
        <w:t>” della medesima Circolare)</w:t>
      </w:r>
      <w:r w:rsidR="605AFEA4" w:rsidRPr="00CC18E7">
        <w:rPr>
          <w:rFonts w:ascii="Garamond" w:hAnsi="Garamond"/>
        </w:rPr>
        <w:t>;</w:t>
      </w:r>
    </w:p>
    <w:p w14:paraId="0460488E" w14:textId="77777777" w:rsidR="004A0409" w:rsidRPr="00CC18E7" w:rsidRDefault="00BB7478" w:rsidP="1925A856">
      <w:pPr>
        <w:pStyle w:val="Paragrafoelenco"/>
        <w:numPr>
          <w:ilvl w:val="0"/>
          <w:numId w:val="25"/>
        </w:numPr>
        <w:ind w:left="644"/>
        <w:jc w:val="both"/>
        <w:rPr>
          <w:rFonts w:ascii="Garamond" w:eastAsiaTheme="minorEastAsia" w:hAnsi="Garamond"/>
        </w:rPr>
      </w:pPr>
      <w:r w:rsidRPr="00CC18E7">
        <w:rPr>
          <w:rFonts w:ascii="Garamond" w:hAnsi="Garamond"/>
        </w:rPr>
        <w:t>a</w:t>
      </w:r>
      <w:r w:rsidR="007C3F5B" w:rsidRPr="00CC18E7">
        <w:rPr>
          <w:rFonts w:ascii="Garamond" w:hAnsi="Garamond"/>
        </w:rPr>
        <w:t xml:space="preserve"> regime e</w:t>
      </w:r>
      <w:r w:rsidR="1A0CD805" w:rsidRPr="00CC18E7">
        <w:rPr>
          <w:rFonts w:ascii="Garamond" w:hAnsi="Garamond"/>
        </w:rPr>
        <w:t>seguire</w:t>
      </w:r>
      <w:r w:rsidR="007C3F5B" w:rsidRPr="00CC18E7">
        <w:rPr>
          <w:rFonts w:ascii="Garamond" w:hAnsi="Garamond"/>
        </w:rPr>
        <w:t xml:space="preserve"> </w:t>
      </w:r>
      <w:r w:rsidR="1A0CD805" w:rsidRPr="00CC18E7">
        <w:rPr>
          <w:rFonts w:ascii="Garamond" w:hAnsi="Garamond"/>
        </w:rPr>
        <w:t xml:space="preserve">la </w:t>
      </w:r>
      <w:proofErr w:type="spellStart"/>
      <w:r w:rsidR="1A0CD805" w:rsidRPr="00CC18E7">
        <w:rPr>
          <w:rFonts w:ascii="Garamond" w:hAnsi="Garamond"/>
        </w:rPr>
        <w:t>pre</w:t>
      </w:r>
      <w:proofErr w:type="spellEnd"/>
      <w:r w:rsidR="1A0CD805" w:rsidRPr="00CC18E7">
        <w:rPr>
          <w:rFonts w:ascii="Garamond" w:hAnsi="Garamond"/>
        </w:rPr>
        <w:t>-validazione dei dati mediante la funzione messa a disposizione dal Sistema ReGiS che costituisce un controllo automatico volto a garantire la coerenza e la completezza dei dati inseriti;</w:t>
      </w:r>
    </w:p>
    <w:p w14:paraId="343C6578" w14:textId="77777777" w:rsidR="00E25885" w:rsidRPr="009D26AA" w:rsidRDefault="1F77AED3" w:rsidP="55765628">
      <w:pPr>
        <w:pStyle w:val="Paragrafoelenco"/>
        <w:numPr>
          <w:ilvl w:val="0"/>
          <w:numId w:val="25"/>
        </w:numPr>
        <w:ind w:left="644"/>
        <w:jc w:val="both"/>
        <w:rPr>
          <w:rFonts w:ascii="Garamond" w:hAnsi="Garamond"/>
        </w:rPr>
      </w:pPr>
      <w:r w:rsidRPr="5BCD6CEC">
        <w:rPr>
          <w:rFonts w:ascii="Garamond" w:hAnsi="Garamond"/>
        </w:rPr>
        <w:t xml:space="preserve"> </w:t>
      </w:r>
      <w:r w:rsidR="00BB7478" w:rsidRPr="5BCD6CEC">
        <w:rPr>
          <w:rFonts w:ascii="Garamond" w:hAnsi="Garamond"/>
        </w:rPr>
        <w:t>i</w:t>
      </w:r>
      <w:r w:rsidRPr="5BCD6CEC">
        <w:rPr>
          <w:rFonts w:ascii="Garamond" w:hAnsi="Garamond"/>
        </w:rPr>
        <w:t>ndicare uno o più referenti responsabili della corretta alimentazione del Sistema informativo ReGiS</w:t>
      </w:r>
      <w:r w:rsidR="006B0A1C" w:rsidRPr="5BCD6CEC">
        <w:rPr>
          <w:rFonts w:ascii="Garamond" w:hAnsi="Garamond"/>
        </w:rPr>
        <w:t>.</w:t>
      </w:r>
    </w:p>
    <w:p w14:paraId="7C03D069" w14:textId="3189FC3D" w:rsidR="00DB6020" w:rsidRPr="0077142B" w:rsidRDefault="00DB6020" w:rsidP="5BCD6CEC">
      <w:pPr>
        <w:jc w:val="both"/>
        <w:rPr>
          <w:rFonts w:ascii="Garamond" w:hAnsi="Garamond"/>
        </w:rPr>
      </w:pPr>
    </w:p>
    <w:p w14:paraId="4D0F9F82" w14:textId="3189FC3D" w:rsidR="00DB6020" w:rsidRPr="0077142B" w:rsidRDefault="2E7B68DC" w:rsidP="5BCD6CEC">
      <w:pPr>
        <w:jc w:val="center"/>
        <w:rPr>
          <w:rFonts w:ascii="Garamond" w:eastAsia="Garamond" w:hAnsi="Garamond" w:cs="Garamond"/>
          <w:color w:val="000000" w:themeColor="text1"/>
        </w:rPr>
      </w:pPr>
      <w:r w:rsidRPr="5BCD6CEC">
        <w:rPr>
          <w:rFonts w:ascii="Garamond" w:eastAsia="Garamond" w:hAnsi="Garamond" w:cs="Garamond"/>
          <w:b/>
          <w:bCs/>
          <w:color w:val="000000" w:themeColor="text1"/>
        </w:rPr>
        <w:t>Articolo 5 bis</w:t>
      </w:r>
    </w:p>
    <w:p w14:paraId="44AB9ECC" w14:textId="3189FC3D" w:rsidR="00DB6020" w:rsidRPr="0077142B" w:rsidRDefault="2E7B68DC" w:rsidP="5BCD6CEC">
      <w:pPr>
        <w:jc w:val="center"/>
        <w:rPr>
          <w:rFonts w:ascii="Garamond" w:eastAsia="Garamond" w:hAnsi="Garamond" w:cs="Garamond"/>
          <w:color w:val="000000" w:themeColor="text1"/>
        </w:rPr>
      </w:pPr>
      <w:r w:rsidRPr="5BCD6CEC">
        <w:rPr>
          <w:rFonts w:ascii="Garamond" w:eastAsia="Garamond" w:hAnsi="Garamond" w:cs="Garamond"/>
          <w:b/>
          <w:bCs/>
          <w:color w:val="000000" w:themeColor="text1"/>
        </w:rPr>
        <w:t>(Compiti in capo al Soggetto delegato del Soggetto Attuatore)</w:t>
      </w:r>
    </w:p>
    <w:p w14:paraId="718FF711" w14:textId="3189FC3D" w:rsidR="00DB6020" w:rsidRPr="0077142B" w:rsidRDefault="2E7B68DC" w:rsidP="5BCD6CEC">
      <w:pPr>
        <w:jc w:val="both"/>
        <w:rPr>
          <w:rFonts w:ascii="Garamond" w:eastAsia="Garamond" w:hAnsi="Garamond" w:cs="Garamond"/>
          <w:color w:val="000000" w:themeColor="text1"/>
        </w:rPr>
      </w:pPr>
      <w:r w:rsidRPr="5BCD6CEC">
        <w:rPr>
          <w:rFonts w:ascii="Garamond" w:eastAsia="Garamond" w:hAnsi="Garamond" w:cs="Garamond"/>
          <w:i/>
          <w:iCs/>
          <w:color w:val="000000" w:themeColor="text1"/>
        </w:rPr>
        <w:t>L’Agenzia per il lavoro</w:t>
      </w:r>
      <w:r w:rsidRPr="5BCD6CEC">
        <w:rPr>
          <w:rFonts w:ascii="Garamond" w:eastAsia="Garamond" w:hAnsi="Garamond" w:cs="Garamond"/>
          <w:b/>
          <w:bCs/>
          <w:i/>
          <w:iCs/>
          <w:color w:val="000000" w:themeColor="text1"/>
        </w:rPr>
        <w:t xml:space="preserve"> </w:t>
      </w:r>
      <w:r w:rsidRPr="5BCD6CEC">
        <w:rPr>
          <w:rFonts w:ascii="Garamond" w:eastAsia="Garamond" w:hAnsi="Garamond" w:cs="Garamond"/>
          <w:i/>
          <w:iCs/>
          <w:color w:val="000000" w:themeColor="text1"/>
        </w:rPr>
        <w:t>(e/o altra amministrazione che concorre nell’implementazione al conseguimento di obiettivi e traguardi del PNRR) si obbliga:</w:t>
      </w:r>
    </w:p>
    <w:p w14:paraId="62486C05" w14:textId="3756F3DD" w:rsidR="00DB6020" w:rsidRPr="0077142B" w:rsidRDefault="00DB6020" w:rsidP="5BCD6CEC">
      <w:pPr>
        <w:jc w:val="both"/>
        <w:rPr>
          <w:rFonts w:ascii="Garamond" w:hAnsi="Garamond"/>
        </w:rPr>
      </w:pPr>
    </w:p>
    <w:p w14:paraId="1021925D" w14:textId="77777777" w:rsidR="00DB6020" w:rsidRPr="0077142B" w:rsidRDefault="00DB6020" w:rsidP="00201D03">
      <w:pPr>
        <w:jc w:val="center"/>
        <w:rPr>
          <w:rFonts w:ascii="Garamond" w:hAnsi="Garamond"/>
          <w:b/>
          <w:bCs/>
        </w:rPr>
      </w:pPr>
      <w:r w:rsidRPr="0077142B">
        <w:rPr>
          <w:rFonts w:ascii="Garamond" w:hAnsi="Garamond"/>
          <w:b/>
          <w:bCs/>
        </w:rPr>
        <w:t>Articolo 6</w:t>
      </w:r>
    </w:p>
    <w:p w14:paraId="7EA56D7F" w14:textId="77777777" w:rsidR="00DB6020" w:rsidRPr="0077142B" w:rsidRDefault="00DB6020" w:rsidP="00201D03">
      <w:pPr>
        <w:jc w:val="center"/>
        <w:rPr>
          <w:rFonts w:ascii="Garamond" w:hAnsi="Garamond"/>
          <w:b/>
          <w:bCs/>
        </w:rPr>
      </w:pPr>
      <w:r w:rsidRPr="0077142B">
        <w:rPr>
          <w:rFonts w:ascii="Garamond" w:hAnsi="Garamond"/>
          <w:b/>
          <w:bCs/>
        </w:rPr>
        <w:t>(Obblighi e responsabilità delle parti)</w:t>
      </w:r>
    </w:p>
    <w:p w14:paraId="452E911F" w14:textId="77777777" w:rsidR="00DB6020" w:rsidRPr="0077142B" w:rsidRDefault="49F161EF" w:rsidP="55765628">
      <w:pPr>
        <w:jc w:val="both"/>
        <w:rPr>
          <w:rFonts w:ascii="Garamond" w:hAnsi="Garamond"/>
        </w:rPr>
      </w:pPr>
      <w:r w:rsidRPr="55765628">
        <w:rPr>
          <w:rFonts w:ascii="Garamond" w:hAnsi="Garamond"/>
        </w:rPr>
        <w:t xml:space="preserve">1. Ciascuna parte si impegna, in esecuzione del presente accordo, a contribuire allo svolgimento delle attività di propria competenza con la massima cura e diligenza ed a tenere </w:t>
      </w:r>
      <w:r w:rsidR="78DFB87F" w:rsidRPr="55765628">
        <w:rPr>
          <w:rFonts w:ascii="Garamond" w:hAnsi="Garamond"/>
        </w:rPr>
        <w:t xml:space="preserve">tempestivamente </w:t>
      </w:r>
      <w:r w:rsidRPr="55765628">
        <w:rPr>
          <w:rFonts w:ascii="Garamond" w:hAnsi="Garamond"/>
        </w:rPr>
        <w:t xml:space="preserve">informata l’altra parte </w:t>
      </w:r>
      <w:r w:rsidR="78DFB87F" w:rsidRPr="55765628">
        <w:rPr>
          <w:rFonts w:ascii="Garamond" w:hAnsi="Garamond"/>
        </w:rPr>
        <w:t xml:space="preserve">di ogni criticità che dovesse manifestarsi, nonché periodicamente </w:t>
      </w:r>
      <w:r w:rsidRPr="55765628">
        <w:rPr>
          <w:rFonts w:ascii="Garamond" w:hAnsi="Garamond"/>
        </w:rPr>
        <w:t>sulle attività effettuate.</w:t>
      </w:r>
    </w:p>
    <w:p w14:paraId="63483CE2" w14:textId="77777777" w:rsidR="00DB6020" w:rsidRPr="0077142B" w:rsidRDefault="49F161EF" w:rsidP="55765628">
      <w:pPr>
        <w:jc w:val="both"/>
        <w:rPr>
          <w:rFonts w:ascii="Garamond" w:hAnsi="Garamond"/>
        </w:rPr>
      </w:pPr>
      <w:r w:rsidRPr="55765628">
        <w:rPr>
          <w:rFonts w:ascii="Garamond" w:hAnsi="Garamond"/>
        </w:rPr>
        <w:t>2. Le parti sono direttamente responsabili della esatta realizzazione delle attività, ciascuna per quanto di propria competenza, ed in conformità con quanto previsto dal presente accordo, nel rispetto della tempistica concordata</w:t>
      </w:r>
      <w:r w:rsidR="69E813BE" w:rsidRPr="55765628">
        <w:rPr>
          <w:rFonts w:ascii="Garamond" w:hAnsi="Garamond"/>
        </w:rPr>
        <w:t xml:space="preserve"> e stabilita anche mediante specifici cronoprogrammi</w:t>
      </w:r>
      <w:r w:rsidRPr="55765628">
        <w:rPr>
          <w:rFonts w:ascii="Garamond" w:hAnsi="Garamond"/>
        </w:rPr>
        <w:t>.</w:t>
      </w:r>
    </w:p>
    <w:p w14:paraId="13473B20" w14:textId="77777777" w:rsidR="00DB6020" w:rsidRPr="0077142B" w:rsidRDefault="49F161EF" w:rsidP="55765628">
      <w:pPr>
        <w:jc w:val="both"/>
        <w:rPr>
          <w:rFonts w:ascii="Garamond" w:hAnsi="Garamond"/>
        </w:rPr>
      </w:pPr>
      <w:r w:rsidRPr="55765628">
        <w:rPr>
          <w:rFonts w:ascii="Garamond" w:hAnsi="Garamond"/>
        </w:rPr>
        <w:t>3. Le parti si obbligano ad eseguire le attività oggetto del presente accordo nel rispetto delle regole deontologiche ed etiche, secondo le condizioni, le modalità ed i termini indicati nel presente atto e nei documenti di cui in premessa, nonché dai relativi documenti di indirizzo e linee guida afferenti la realizzazione degli investimenti e riforme incluse nel Piano e delle indicazioni in merito all’ammissibilità delle spese del PNRR</w:t>
      </w:r>
      <w:r w:rsidR="78DFB87F" w:rsidRPr="55765628">
        <w:rPr>
          <w:rFonts w:ascii="Garamond" w:hAnsi="Garamond"/>
        </w:rPr>
        <w:t>, delle no</w:t>
      </w:r>
      <w:r w:rsidR="3181D30A" w:rsidRPr="55765628">
        <w:rPr>
          <w:rFonts w:ascii="Garamond" w:hAnsi="Garamond"/>
        </w:rPr>
        <w:t>rme</w:t>
      </w:r>
      <w:r w:rsidR="78DFB87F" w:rsidRPr="55765628">
        <w:rPr>
          <w:rFonts w:ascii="Garamond" w:hAnsi="Garamond"/>
        </w:rPr>
        <w:t xml:space="preserve"> contabili e, ove applicabili, comunitarie in tema di fondi strutturali</w:t>
      </w:r>
      <w:r w:rsidRPr="55765628">
        <w:rPr>
          <w:rFonts w:ascii="Garamond" w:hAnsi="Garamond"/>
        </w:rPr>
        <w:t>.</w:t>
      </w:r>
    </w:p>
    <w:p w14:paraId="7A9EE1CD" w14:textId="77777777" w:rsidR="00DB6020" w:rsidRPr="0077142B" w:rsidRDefault="49F161EF" w:rsidP="55765628">
      <w:pPr>
        <w:jc w:val="both"/>
        <w:rPr>
          <w:rFonts w:ascii="Garamond" w:hAnsi="Garamond"/>
        </w:rPr>
      </w:pPr>
      <w:r w:rsidRPr="55765628">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 fatta salva in ogni caso la normativa nazionale sulle modalità e i tempi di conservazione di atti e documenti della PA.</w:t>
      </w:r>
    </w:p>
    <w:p w14:paraId="6EF9B580" w14:textId="77777777" w:rsidR="00DB6020" w:rsidRPr="0077142B" w:rsidRDefault="49F161EF" w:rsidP="55765628">
      <w:pPr>
        <w:jc w:val="both"/>
        <w:rPr>
          <w:rFonts w:ascii="Garamond" w:hAnsi="Garamond"/>
        </w:rPr>
      </w:pPr>
      <w:r w:rsidRPr="55765628">
        <w:rPr>
          <w:rFonts w:ascii="Garamond" w:hAnsi="Garamond"/>
        </w:rPr>
        <w:t xml:space="preserve">5. Le parti facilitano gli eventuali controlli </w:t>
      </w:r>
      <w:r w:rsidR="43E2077D" w:rsidRPr="55765628">
        <w:rPr>
          <w:rFonts w:ascii="Garamond" w:hAnsi="Garamond"/>
        </w:rPr>
        <w:t xml:space="preserve">anche </w:t>
      </w:r>
      <w:r w:rsidRPr="55765628">
        <w:rPr>
          <w:rFonts w:ascii="Garamond" w:hAnsi="Garamond"/>
        </w:rPr>
        <w:t>in loco, effettuati dal Servizio centrale per il PNRR e dell’Unità di audit del PNRR, dalla Commissione Europea e da ogni altro Organismo autorizzato, anche successivamente alla conclusione del progetto, in ottemperanza delle disposizioni contenute nella normativa comunitaria.</w:t>
      </w:r>
    </w:p>
    <w:p w14:paraId="265C3CD4" w14:textId="77777777" w:rsidR="00DB6020" w:rsidRPr="0077142B" w:rsidRDefault="7A049121" w:rsidP="55765628">
      <w:pPr>
        <w:jc w:val="both"/>
        <w:rPr>
          <w:rFonts w:ascii="Garamond" w:hAnsi="Garamond"/>
        </w:rPr>
      </w:pPr>
      <w:r w:rsidRPr="1925A856">
        <w:rPr>
          <w:rFonts w:ascii="Garamond" w:hAnsi="Garamond"/>
        </w:rPr>
        <w:t xml:space="preserve">6. Le parti si obbligano infine a adempiere agli obblighi di informazione, comunicazione e pubblicità di cui all’articolo 34 paragrafo 2 del Regolamento (UE) 241/2021 del Parlamento europeo e del Consiglio del 12 febbraio 2021, </w:t>
      </w:r>
      <w:r w:rsidR="5CB28E29" w:rsidRPr="1925A856">
        <w:rPr>
          <w:rFonts w:ascii="Garamond" w:hAnsi="Garamond"/>
        </w:rPr>
        <w:t xml:space="preserve"> In particolare </w:t>
      </w:r>
      <w:r w:rsidRPr="1925A856">
        <w:rPr>
          <w:rFonts w:ascii="Garamond" w:hAnsi="Garamond"/>
        </w:rPr>
        <w:t>indic</w:t>
      </w:r>
      <w:r w:rsidR="5CB28E29" w:rsidRPr="1925A856">
        <w:rPr>
          <w:rFonts w:ascii="Garamond" w:hAnsi="Garamond"/>
        </w:rPr>
        <w:t>heranno</w:t>
      </w:r>
      <w:r w:rsidRPr="1925A856">
        <w:rPr>
          <w:rFonts w:ascii="Garamond" w:hAnsi="Garamond"/>
        </w:rPr>
        <w:t xml:space="preserve"> nella documentazione progettuale che il progetto è finanziato nell’ambito del PNRR, con esplicito riferimento al </w:t>
      </w:r>
      <w:r w:rsidRPr="00CC18E7">
        <w:rPr>
          <w:rFonts w:ascii="Garamond" w:hAnsi="Garamond"/>
        </w:rPr>
        <w:t>finanziamento da parte dell’Unione europea e all’iniziativa Next Generation EU (utilizzando la frase “finanziato dall’Unione europea – Next</w:t>
      </w:r>
      <w:r w:rsidR="49F161EF" w:rsidRPr="00CC18E7">
        <w:tab/>
      </w:r>
      <w:r w:rsidRPr="00CC18E7">
        <w:rPr>
          <w:rFonts w:ascii="Garamond" w:hAnsi="Garamond"/>
        </w:rPr>
        <w:t xml:space="preserve">Generation EU”), </w:t>
      </w:r>
      <w:r w:rsidR="5CB28E29" w:rsidRPr="00CC18E7">
        <w:rPr>
          <w:rFonts w:ascii="Garamond" w:hAnsi="Garamond"/>
        </w:rPr>
        <w:t xml:space="preserve">e </w:t>
      </w:r>
      <w:r w:rsidRPr="00CC18E7">
        <w:rPr>
          <w:rFonts w:ascii="Garamond" w:hAnsi="Garamond"/>
        </w:rPr>
        <w:t xml:space="preserve">riportando nella documentazione progettuale </w:t>
      </w:r>
      <w:r w:rsidR="5CB28E29" w:rsidRPr="00CC18E7">
        <w:rPr>
          <w:rFonts w:ascii="Garamond" w:hAnsi="Garamond"/>
        </w:rPr>
        <w:t xml:space="preserve">il relativo </w:t>
      </w:r>
      <w:r w:rsidRPr="00CC18E7">
        <w:rPr>
          <w:rFonts w:ascii="Garamond" w:hAnsi="Garamond"/>
        </w:rPr>
        <w:t>emblema dell’Unione europea</w:t>
      </w:r>
      <w:r w:rsidR="5CB8C9CB" w:rsidRPr="00CC18E7">
        <w:rPr>
          <w:rFonts w:ascii="Garamond" w:hAnsi="Garamond"/>
        </w:rPr>
        <w:t>. Inoltre, come stabilito dalle Istruzioni tecniche per la selezione dei progetti PNRR (par. 3.4.1) allegate alla Circolare MEF n. 21 del 14 ottobre 2021, accanto all’emblema dell’Unione riporteranno i loghi del Ministero del lavoro e delle politiche sociali, dell’ANPAL e del Programma GOL e, nel caso dei Soggetti attuatori, della propria Amministrazione regionale/provinciale. Forniranno</w:t>
      </w:r>
      <w:r w:rsidRPr="00CC18E7">
        <w:rPr>
          <w:rFonts w:ascii="Garamond" w:hAnsi="Garamond"/>
        </w:rPr>
        <w:t xml:space="preserve"> un’adeguata diffusione e promozione del progetto, anche online, sia web che social, in linea con quanto previsto dalla Strategia di Comunicazione del PNRR</w:t>
      </w:r>
      <w:r w:rsidR="5CB28E29" w:rsidRPr="00CC18E7">
        <w:rPr>
          <w:rFonts w:ascii="Garamond" w:hAnsi="Garamond"/>
        </w:rPr>
        <w:t>, in corso di adozione da parte della all’Amministrazione centrale titolare</w:t>
      </w:r>
      <w:r w:rsidRPr="00CC18E7">
        <w:rPr>
          <w:rFonts w:ascii="Garamond" w:hAnsi="Garamond"/>
        </w:rPr>
        <w:t>.</w:t>
      </w:r>
      <w:r w:rsidR="5CB28E29" w:rsidRPr="00CC18E7">
        <w:rPr>
          <w:rFonts w:ascii="Garamond" w:hAnsi="Garamond"/>
        </w:rPr>
        <w:t xml:space="preserve"> A tal fine provvederanno al tempestivo</w:t>
      </w:r>
      <w:r w:rsidR="5CB28E29" w:rsidRPr="1925A856">
        <w:rPr>
          <w:rFonts w:ascii="Garamond" w:hAnsi="Garamond"/>
        </w:rPr>
        <w:t xml:space="preserve"> invio dei relativi materiali all’Amministrazione centrale </w:t>
      </w:r>
      <w:r w:rsidR="5CB28E29" w:rsidRPr="1925A856">
        <w:rPr>
          <w:rFonts w:ascii="Garamond" w:hAnsi="Garamond"/>
        </w:rPr>
        <w:lastRenderedPageBreak/>
        <w:t>titolare di interventi PNRR, affinché quest’ultima possa assicurar</w:t>
      </w:r>
      <w:r w:rsidR="16D632F2" w:rsidRPr="1925A856">
        <w:rPr>
          <w:rFonts w:ascii="Garamond" w:hAnsi="Garamond"/>
        </w:rPr>
        <w:t>n</w:t>
      </w:r>
      <w:r w:rsidR="5CB28E29" w:rsidRPr="1925A856">
        <w:rPr>
          <w:rFonts w:ascii="Garamond" w:hAnsi="Garamond"/>
        </w:rPr>
        <w:t xml:space="preserve">e senza ritardi la diffusione anche sulla sezione dedicata al PNRR </w:t>
      </w:r>
      <w:r w:rsidR="16D632F2" w:rsidRPr="1925A856">
        <w:rPr>
          <w:rFonts w:ascii="Garamond" w:hAnsi="Garamond"/>
        </w:rPr>
        <w:t>predisposta sul</w:t>
      </w:r>
      <w:r w:rsidR="5CB28E29" w:rsidRPr="1925A856">
        <w:rPr>
          <w:rFonts w:ascii="Garamond" w:hAnsi="Garamond"/>
        </w:rPr>
        <w:t xml:space="preserve"> sito del Ministero del lavoro e delle politiche sociali</w:t>
      </w:r>
      <w:r w:rsidR="00006773">
        <w:rPr>
          <w:rFonts w:ascii="Garamond" w:hAnsi="Garamond"/>
        </w:rPr>
        <w:t>.</w:t>
      </w:r>
    </w:p>
    <w:p w14:paraId="4101652C" w14:textId="77777777" w:rsidR="00DB6020" w:rsidRPr="0077142B" w:rsidRDefault="00DB6020" w:rsidP="00B063B8">
      <w:pPr>
        <w:jc w:val="both"/>
        <w:rPr>
          <w:rFonts w:ascii="Garamond" w:hAnsi="Garamond"/>
        </w:rPr>
      </w:pPr>
    </w:p>
    <w:p w14:paraId="58D6A03D" w14:textId="77777777" w:rsidR="00DB6020" w:rsidRPr="0077142B" w:rsidRDefault="00DB6020" w:rsidP="00201D03">
      <w:pPr>
        <w:jc w:val="center"/>
        <w:rPr>
          <w:rFonts w:ascii="Garamond" w:hAnsi="Garamond"/>
          <w:b/>
          <w:bCs/>
        </w:rPr>
      </w:pPr>
      <w:r w:rsidRPr="0077142B">
        <w:rPr>
          <w:rFonts w:ascii="Garamond" w:hAnsi="Garamond"/>
          <w:b/>
          <w:bCs/>
        </w:rPr>
        <w:t>Articolo 7</w:t>
      </w:r>
    </w:p>
    <w:p w14:paraId="1A15BA27" w14:textId="77777777" w:rsidR="00DB6020" w:rsidRPr="0077142B" w:rsidRDefault="00DB6020" w:rsidP="0077680C">
      <w:pPr>
        <w:jc w:val="center"/>
        <w:rPr>
          <w:rFonts w:ascii="Garamond" w:hAnsi="Garamond"/>
          <w:b/>
          <w:bCs/>
        </w:rPr>
      </w:pPr>
      <w:r w:rsidRPr="0077142B">
        <w:rPr>
          <w:rFonts w:ascii="Garamond" w:hAnsi="Garamond"/>
          <w:b/>
          <w:bCs/>
        </w:rPr>
        <w:t>(Monitoraggio e rendicontazione delle spese)</w:t>
      </w:r>
    </w:p>
    <w:p w14:paraId="2C5812D3" w14:textId="77777777" w:rsidR="00685BAC" w:rsidRPr="0077142B" w:rsidRDefault="49F161EF" w:rsidP="55765628">
      <w:pPr>
        <w:jc w:val="both"/>
        <w:rPr>
          <w:rFonts w:ascii="Garamond" w:hAnsi="Garamond"/>
        </w:rPr>
      </w:pPr>
      <w:r w:rsidRPr="55765628">
        <w:rPr>
          <w:rFonts w:ascii="Garamond" w:hAnsi="Garamond"/>
        </w:rPr>
        <w:t xml:space="preserve">1. </w:t>
      </w:r>
      <w:r w:rsidR="008B3EB2">
        <w:rPr>
          <w:rFonts w:ascii="Garamond" w:hAnsi="Garamond"/>
        </w:rPr>
        <w:t>Il Soggetto Attuatore,</w:t>
      </w:r>
      <w:r w:rsidRPr="55765628">
        <w:rPr>
          <w:rFonts w:ascii="Garamond" w:hAnsi="Garamond"/>
        </w:rPr>
        <w:t xml:space="preserve"> secondo le indicazioni </w:t>
      </w:r>
      <w:r w:rsidR="43E2077D" w:rsidRPr="55765628">
        <w:rPr>
          <w:rFonts w:ascii="Garamond" w:hAnsi="Garamond"/>
        </w:rPr>
        <w:t>disponibili e fornite dal Servizio centrale per il PNRR</w:t>
      </w:r>
      <w:r w:rsidRPr="55765628">
        <w:rPr>
          <w:rFonts w:ascii="Garamond" w:hAnsi="Garamond"/>
        </w:rPr>
        <w:t xml:space="preserve"> </w:t>
      </w:r>
      <w:r w:rsidR="60D0792D" w:rsidRPr="55765628">
        <w:rPr>
          <w:rFonts w:ascii="Garamond" w:hAnsi="Garamond"/>
        </w:rPr>
        <w:t>e l’Amministrazione centrale titolare del PNRR</w:t>
      </w:r>
      <w:r w:rsidR="00F413D0">
        <w:rPr>
          <w:rFonts w:ascii="Garamond" w:hAnsi="Garamond"/>
        </w:rPr>
        <w:t>,</w:t>
      </w:r>
      <w:r w:rsidRPr="55765628">
        <w:rPr>
          <w:rFonts w:ascii="Garamond" w:hAnsi="Garamond"/>
        </w:rPr>
        <w:t xml:space="preserve"> registra i </w:t>
      </w:r>
      <w:r w:rsidR="00031713">
        <w:rPr>
          <w:rFonts w:ascii="Garamond" w:hAnsi="Garamond"/>
        </w:rPr>
        <w:t xml:space="preserve"> </w:t>
      </w:r>
      <w:r w:rsidRPr="55765628">
        <w:rPr>
          <w:rFonts w:ascii="Garamond" w:hAnsi="Garamond"/>
        </w:rPr>
        <w:t xml:space="preserve">dati  </w:t>
      </w:r>
      <w:r w:rsidR="0031740C">
        <w:rPr>
          <w:rFonts w:ascii="Garamond" w:hAnsi="Garamond"/>
        </w:rPr>
        <w:t xml:space="preserve">e le informazioni </w:t>
      </w:r>
      <w:r w:rsidRPr="55765628">
        <w:rPr>
          <w:rFonts w:ascii="Garamond" w:hAnsi="Garamond"/>
        </w:rPr>
        <w:t xml:space="preserve">di  avanzamento </w:t>
      </w:r>
      <w:r w:rsidR="43E2077D" w:rsidRPr="55765628">
        <w:rPr>
          <w:rFonts w:ascii="Garamond" w:hAnsi="Garamond"/>
        </w:rPr>
        <w:t>fisico e procedurale</w:t>
      </w:r>
      <w:r w:rsidR="0031740C">
        <w:rPr>
          <w:rFonts w:ascii="Garamond" w:hAnsi="Garamond"/>
        </w:rPr>
        <w:t xml:space="preserve"> e inerenti gli “indicatori comuni” </w:t>
      </w:r>
      <w:r w:rsidR="00F413D0">
        <w:rPr>
          <w:rFonts w:ascii="Garamond" w:hAnsi="Garamond"/>
        </w:rPr>
        <w:t>nel sistema informativo SIU</w:t>
      </w:r>
      <w:r w:rsidRPr="55765628">
        <w:rPr>
          <w:rFonts w:ascii="Garamond" w:hAnsi="Garamond"/>
        </w:rPr>
        <w:t xml:space="preserve">, </w:t>
      </w:r>
      <w:bookmarkStart w:id="0" w:name="_Hlk107915702"/>
      <w:r w:rsidRPr="55765628">
        <w:rPr>
          <w:rFonts w:ascii="Garamond" w:hAnsi="Garamond"/>
        </w:rPr>
        <w:t>conservando la documentazione specifica relativa a ciascuna procedura</w:t>
      </w:r>
      <w:r w:rsidR="0031740C">
        <w:rPr>
          <w:rFonts w:ascii="Garamond" w:hAnsi="Garamond"/>
        </w:rPr>
        <w:t xml:space="preserve"> in sistemi informativi locali</w:t>
      </w:r>
      <w:r w:rsidR="002C0AA4">
        <w:rPr>
          <w:rFonts w:ascii="Garamond" w:hAnsi="Garamond"/>
        </w:rPr>
        <w:t>. Ciò,</w:t>
      </w:r>
      <w:r w:rsidRPr="55765628">
        <w:rPr>
          <w:rFonts w:ascii="Garamond" w:hAnsi="Garamond"/>
        </w:rPr>
        <w:t xml:space="preserve"> al fine di consentire </w:t>
      </w:r>
      <w:r w:rsidR="43E2077D" w:rsidRPr="55765628">
        <w:rPr>
          <w:rFonts w:ascii="Garamond" w:hAnsi="Garamond"/>
        </w:rPr>
        <w:t xml:space="preserve">all’Amministrazione centrale titolare del PNRR l’acquisizione della documentazione necessaria alla rendicontazione di </w:t>
      </w:r>
      <w:r w:rsidR="1DAEA8AD" w:rsidRPr="55765628">
        <w:rPr>
          <w:rFonts w:ascii="Garamond" w:hAnsi="Garamond"/>
        </w:rPr>
        <w:t xml:space="preserve">Traguardi e Obiettivi </w:t>
      </w:r>
      <w:r w:rsidR="43E2077D" w:rsidRPr="55765628">
        <w:rPr>
          <w:rFonts w:ascii="Garamond" w:hAnsi="Garamond"/>
        </w:rPr>
        <w:t xml:space="preserve">e della spesa </w:t>
      </w:r>
      <w:r w:rsidR="1DAEA8AD" w:rsidRPr="55765628">
        <w:rPr>
          <w:rFonts w:ascii="Garamond" w:hAnsi="Garamond"/>
        </w:rPr>
        <w:t>nonché</w:t>
      </w:r>
      <w:r w:rsidR="43E2077D" w:rsidRPr="55765628">
        <w:rPr>
          <w:rFonts w:ascii="Garamond" w:hAnsi="Garamond"/>
        </w:rPr>
        <w:t xml:space="preserve"> </w:t>
      </w:r>
      <w:r w:rsidRPr="55765628">
        <w:rPr>
          <w:rFonts w:ascii="Garamond" w:hAnsi="Garamond"/>
        </w:rPr>
        <w:t xml:space="preserve">l’espletamento delle </w:t>
      </w:r>
      <w:r w:rsidR="0D4158D4" w:rsidRPr="55765628">
        <w:rPr>
          <w:rFonts w:ascii="Garamond" w:hAnsi="Garamond"/>
        </w:rPr>
        <w:t>relative</w:t>
      </w:r>
      <w:r w:rsidR="43E2077D" w:rsidRPr="55765628">
        <w:rPr>
          <w:rFonts w:ascii="Garamond" w:hAnsi="Garamond"/>
        </w:rPr>
        <w:t xml:space="preserve"> </w:t>
      </w:r>
      <w:r w:rsidR="0D4158D4" w:rsidRPr="55765628">
        <w:rPr>
          <w:rFonts w:ascii="Garamond" w:hAnsi="Garamond"/>
        </w:rPr>
        <w:t xml:space="preserve">verifiche </w:t>
      </w:r>
      <w:r w:rsidR="43E2077D" w:rsidRPr="55765628">
        <w:rPr>
          <w:rFonts w:ascii="Garamond" w:hAnsi="Garamond"/>
        </w:rPr>
        <w:t>di competenza della medesima Amministrazione centrale titolare del PNRR.</w:t>
      </w:r>
    </w:p>
    <w:bookmarkEnd w:id="0"/>
    <w:p w14:paraId="09C2BD29" w14:textId="77777777" w:rsidR="00685BAC" w:rsidRPr="0077142B" w:rsidRDefault="7A049121" w:rsidP="55765628">
      <w:pPr>
        <w:jc w:val="both"/>
        <w:rPr>
          <w:rFonts w:ascii="Garamond" w:hAnsi="Garamond"/>
        </w:rPr>
      </w:pPr>
      <w:r w:rsidRPr="1925A856">
        <w:rPr>
          <w:rFonts w:ascii="Garamond" w:hAnsi="Garamond"/>
        </w:rPr>
        <w:t xml:space="preserve">2. </w:t>
      </w:r>
      <w:r w:rsidR="762CEE22" w:rsidRPr="1925A856">
        <w:rPr>
          <w:rFonts w:ascii="Garamond" w:hAnsi="Garamond"/>
        </w:rPr>
        <w:t>Il Soggetto Attuatore</w:t>
      </w:r>
      <w:r w:rsidRPr="1925A856">
        <w:rPr>
          <w:rFonts w:ascii="Garamond" w:hAnsi="Garamond"/>
        </w:rPr>
        <w:t xml:space="preserve">, </w:t>
      </w:r>
      <w:r w:rsidR="6319248D" w:rsidRPr="1925A856">
        <w:rPr>
          <w:rFonts w:ascii="Garamond" w:hAnsi="Garamond"/>
        </w:rPr>
        <w:t>con cadenza</w:t>
      </w:r>
      <w:r w:rsidR="7310DB6C" w:rsidRPr="1925A856">
        <w:rPr>
          <w:rFonts w:ascii="Garamond" w:hAnsi="Garamond"/>
        </w:rPr>
        <w:t xml:space="preserve"> mensile</w:t>
      </w:r>
      <w:r w:rsidR="6319248D" w:rsidRPr="1925A856">
        <w:rPr>
          <w:rFonts w:ascii="Garamond" w:hAnsi="Garamond"/>
        </w:rPr>
        <w:t xml:space="preserve">, entro </w:t>
      </w:r>
      <w:r w:rsidR="7310DB6C" w:rsidRPr="1925A856">
        <w:rPr>
          <w:rFonts w:ascii="Garamond" w:hAnsi="Garamond"/>
        </w:rPr>
        <w:t>il 10 di ciascun mese con riferimento al periodo conclusosi con il mese precedente, aggiorna</w:t>
      </w:r>
      <w:r w:rsidR="036532B2" w:rsidRPr="1925A856">
        <w:rPr>
          <w:rFonts w:ascii="Garamond" w:hAnsi="Garamond"/>
        </w:rPr>
        <w:t xml:space="preserve"> le informazioni necessarie</w:t>
      </w:r>
      <w:r w:rsidR="312E7806" w:rsidRPr="1925A856">
        <w:rPr>
          <w:rFonts w:ascii="Garamond" w:hAnsi="Garamond"/>
        </w:rPr>
        <w:t xml:space="preserve"> </w:t>
      </w:r>
      <w:r w:rsidR="036532B2" w:rsidRPr="1925A856">
        <w:rPr>
          <w:rFonts w:ascii="Garamond" w:hAnsi="Garamond"/>
        </w:rPr>
        <w:t>a</w:t>
      </w:r>
      <w:r w:rsidR="312E7806" w:rsidRPr="1925A856">
        <w:rPr>
          <w:rFonts w:ascii="Garamond" w:hAnsi="Garamond"/>
        </w:rPr>
        <w:t>l</w:t>
      </w:r>
      <w:r w:rsidR="036532B2" w:rsidRPr="1925A856">
        <w:rPr>
          <w:rFonts w:ascii="Garamond" w:hAnsi="Garamond"/>
        </w:rPr>
        <w:t>la</w:t>
      </w:r>
      <w:r w:rsidR="312E7806" w:rsidRPr="1925A856">
        <w:rPr>
          <w:rFonts w:ascii="Garamond" w:hAnsi="Garamond"/>
        </w:rPr>
        <w:t xml:space="preserve"> rendicont</w:t>
      </w:r>
      <w:r w:rsidR="036532B2" w:rsidRPr="1925A856">
        <w:rPr>
          <w:rFonts w:ascii="Garamond" w:hAnsi="Garamond"/>
        </w:rPr>
        <w:t>azione</w:t>
      </w:r>
      <w:r w:rsidR="312E7806" w:rsidRPr="1925A856">
        <w:rPr>
          <w:rFonts w:ascii="Garamond" w:hAnsi="Garamond"/>
        </w:rPr>
        <w:t xml:space="preserve"> di </w:t>
      </w:r>
      <w:r w:rsidR="533F9180" w:rsidRPr="1925A856">
        <w:rPr>
          <w:rFonts w:ascii="Garamond" w:hAnsi="Garamond"/>
        </w:rPr>
        <w:t xml:space="preserve">Traguardi e Obiettivi </w:t>
      </w:r>
      <w:r w:rsidR="7310DB6C" w:rsidRPr="1925A856">
        <w:rPr>
          <w:rFonts w:ascii="Garamond" w:hAnsi="Garamond"/>
        </w:rPr>
        <w:t xml:space="preserve">inserite nel Sistema informativo SIU </w:t>
      </w:r>
      <w:r w:rsidR="312E7806" w:rsidRPr="1925A856">
        <w:rPr>
          <w:rFonts w:ascii="Garamond" w:hAnsi="Garamond"/>
        </w:rPr>
        <w:t xml:space="preserve">nel rispetto dei requisiti di verifica previsti dagli </w:t>
      </w:r>
      <w:r w:rsidR="312E7806" w:rsidRPr="1925A856">
        <w:rPr>
          <w:rFonts w:ascii="Garamond" w:hAnsi="Garamond"/>
          <w:i/>
          <w:iCs/>
        </w:rPr>
        <w:t>Operational Arrangements</w:t>
      </w:r>
      <w:r w:rsidR="312E7806" w:rsidRPr="1925A856">
        <w:rPr>
          <w:rFonts w:ascii="Garamond" w:hAnsi="Garamond"/>
        </w:rPr>
        <w:t xml:space="preserve">. </w:t>
      </w:r>
      <w:r w:rsidR="6319248D" w:rsidRPr="1925A856">
        <w:rPr>
          <w:rFonts w:ascii="Garamond" w:hAnsi="Garamond"/>
        </w:rPr>
        <w:t xml:space="preserve"> </w:t>
      </w:r>
      <w:r w:rsidR="312E7806" w:rsidRPr="1925A856">
        <w:rPr>
          <w:rFonts w:ascii="Garamond" w:hAnsi="Garamond"/>
        </w:rPr>
        <w:t>L’Amministrazione centrale responsabile per il PNRR provvede alle verifiche di competenza e</w:t>
      </w:r>
      <w:r w:rsidR="63B7AF39" w:rsidRPr="1925A856">
        <w:rPr>
          <w:rFonts w:ascii="Garamond" w:hAnsi="Garamond"/>
        </w:rPr>
        <w:t>, in caso di esito positivo,</w:t>
      </w:r>
      <w:r w:rsidR="312E7806" w:rsidRPr="1925A856">
        <w:rPr>
          <w:rFonts w:ascii="Garamond" w:hAnsi="Garamond"/>
        </w:rPr>
        <w:t xml:space="preserve"> procede all’invio della rendicontazione al Servizio centrale di coordinamento del PNRR </w:t>
      </w:r>
      <w:r w:rsidR="215D2ED0" w:rsidRPr="1925A856">
        <w:rPr>
          <w:rFonts w:ascii="Garamond" w:hAnsi="Garamond"/>
        </w:rPr>
        <w:t xml:space="preserve">attraverso il </w:t>
      </w:r>
      <w:r w:rsidR="7F342971" w:rsidRPr="1925A856">
        <w:rPr>
          <w:rFonts w:ascii="Garamond" w:hAnsi="Garamond"/>
        </w:rPr>
        <w:t xml:space="preserve">sistema informatico di cui all’articolo 1, comma 1043, secondo periodo della legge 30 dicembre 2020, n. 178, </w:t>
      </w:r>
      <w:r w:rsidR="312E7806" w:rsidRPr="1925A856">
        <w:rPr>
          <w:rFonts w:ascii="Garamond" w:hAnsi="Garamond"/>
        </w:rPr>
        <w:t xml:space="preserve">previa acquisizione della validazione dei dati </w:t>
      </w:r>
      <w:r w:rsidR="215D2ED0" w:rsidRPr="1925A856">
        <w:rPr>
          <w:rFonts w:ascii="Garamond" w:hAnsi="Garamond"/>
        </w:rPr>
        <w:t xml:space="preserve">registrati sul sistema SIU </w:t>
      </w:r>
      <w:r w:rsidR="312E7806" w:rsidRPr="1925A856">
        <w:rPr>
          <w:rFonts w:ascii="Garamond" w:hAnsi="Garamond"/>
        </w:rPr>
        <w:t>da parte di ANPAL.</w:t>
      </w:r>
      <w:r w:rsidR="63B7AF39" w:rsidRPr="1925A856">
        <w:rPr>
          <w:rFonts w:ascii="Garamond" w:hAnsi="Garamond"/>
        </w:rPr>
        <w:t xml:space="preserve"> In caso di esito negativo delle verifiche o parzialmente negativo, l’Amministrazione centrale responsabile per il PNRR procede a comunicare tempestivamente l’esito delle verifiche </w:t>
      </w:r>
      <w:r w:rsidR="762CEE22" w:rsidRPr="1925A856">
        <w:rPr>
          <w:rFonts w:ascii="Garamond" w:hAnsi="Garamond"/>
        </w:rPr>
        <w:t>al Soggetto Attuatore</w:t>
      </w:r>
      <w:r w:rsidR="63B7AF39" w:rsidRPr="1925A856">
        <w:rPr>
          <w:rFonts w:ascii="Garamond" w:hAnsi="Garamond"/>
        </w:rPr>
        <w:t xml:space="preserve"> chiedendo integrazioni/chiarimenti </w:t>
      </w:r>
      <w:r w:rsidR="7FEE296E" w:rsidRPr="1925A856">
        <w:rPr>
          <w:rFonts w:ascii="Garamond" w:hAnsi="Garamond"/>
        </w:rPr>
        <w:t xml:space="preserve">e </w:t>
      </w:r>
      <w:r w:rsidR="63B7AF39" w:rsidRPr="1925A856">
        <w:rPr>
          <w:rFonts w:ascii="Garamond" w:hAnsi="Garamond"/>
        </w:rPr>
        <w:t>assegnando un termine per il riscontro. In caso di inerzia suscettibile di compromettere il conseguimento di</w:t>
      </w:r>
      <w:r w:rsidR="533F9180" w:rsidRPr="1925A856">
        <w:rPr>
          <w:rFonts w:ascii="Garamond" w:hAnsi="Garamond"/>
        </w:rPr>
        <w:t xml:space="preserve"> Traguardi e Obiettivi</w:t>
      </w:r>
      <w:r w:rsidR="63B7AF39" w:rsidRPr="1925A856">
        <w:rPr>
          <w:rFonts w:ascii="Garamond" w:hAnsi="Garamond"/>
        </w:rPr>
        <w:t xml:space="preserve"> sarà attivata la procedura stabilita dall’art.12 </w:t>
      </w:r>
      <w:r w:rsidR="4F1B4404" w:rsidRPr="1925A856">
        <w:rPr>
          <w:rFonts w:ascii="Garamond" w:hAnsi="Garamond"/>
        </w:rPr>
        <w:t>del Decreto Legge del 31 maggio 2021, n. 77 convertito con modificazioni dalla legge di conversione del 29 luglio 2021, n. 108.</w:t>
      </w:r>
      <w:r w:rsidR="7F342971" w:rsidRPr="1925A856">
        <w:rPr>
          <w:rFonts w:ascii="Garamond" w:hAnsi="Garamond"/>
        </w:rPr>
        <w:t xml:space="preserve"> </w:t>
      </w:r>
    </w:p>
    <w:p w14:paraId="1B158CEB" w14:textId="77777777" w:rsidR="00685BAC" w:rsidRPr="006C7F59" w:rsidRDefault="6AFB40C4" w:rsidP="005E1FC6">
      <w:pPr>
        <w:spacing w:beforeAutospacing="1" w:afterAutospacing="1" w:line="240" w:lineRule="auto"/>
        <w:jc w:val="both"/>
        <w:rPr>
          <w:rFonts w:ascii="Garamond" w:eastAsia="Garamond" w:hAnsi="Garamond" w:cs="Garamond"/>
        </w:rPr>
      </w:pPr>
      <w:r w:rsidRPr="779896F3">
        <w:rPr>
          <w:rFonts w:ascii="Garamond" w:hAnsi="Garamond"/>
        </w:rPr>
        <w:t xml:space="preserve">3. Il monitoraggio </w:t>
      </w:r>
      <w:r w:rsidR="7814C7A8" w:rsidRPr="779896F3">
        <w:rPr>
          <w:rFonts w:ascii="Garamond" w:hAnsi="Garamond"/>
        </w:rPr>
        <w:t xml:space="preserve">dell’Amministrazione centrale responsabile per il PNRR </w:t>
      </w:r>
      <w:r w:rsidRPr="779896F3">
        <w:rPr>
          <w:rFonts w:ascii="Garamond" w:hAnsi="Garamond"/>
        </w:rPr>
        <w:t>sull’avanzamento dei</w:t>
      </w:r>
      <w:r w:rsidR="4D4363A8" w:rsidRPr="779896F3">
        <w:rPr>
          <w:rFonts w:ascii="Garamond" w:hAnsi="Garamond"/>
          <w:color w:val="FF0000"/>
        </w:rPr>
        <w:t xml:space="preserve"> </w:t>
      </w:r>
      <w:r w:rsidR="4D4363A8" w:rsidRPr="779896F3">
        <w:rPr>
          <w:rFonts w:ascii="Garamond" w:hAnsi="Garamond"/>
          <w:color w:val="000000" w:themeColor="text1"/>
        </w:rPr>
        <w:t>Traguardi e degli Obiettivi</w:t>
      </w:r>
      <w:r w:rsidR="55765628" w:rsidRPr="779896F3">
        <w:rPr>
          <w:rFonts w:ascii="Garamond" w:hAnsi="Garamond"/>
        </w:rPr>
        <w:t xml:space="preserve"> </w:t>
      </w:r>
      <w:r w:rsidRPr="779896F3">
        <w:rPr>
          <w:rFonts w:ascii="Garamond" w:hAnsi="Garamond"/>
        </w:rPr>
        <w:t xml:space="preserve">ha carattere continuativo e si avvale anche della verifica del rispetto di </w:t>
      </w:r>
      <w:r w:rsidR="7814C7A8" w:rsidRPr="779896F3">
        <w:rPr>
          <w:rFonts w:ascii="Garamond" w:hAnsi="Garamond"/>
        </w:rPr>
        <w:t xml:space="preserve">specifici </w:t>
      </w:r>
      <w:r w:rsidRPr="779896F3">
        <w:rPr>
          <w:rFonts w:ascii="Garamond" w:hAnsi="Garamond"/>
        </w:rPr>
        <w:t>cronoprogrammi</w:t>
      </w:r>
      <w:r w:rsidR="00A276F5">
        <w:rPr>
          <w:rFonts w:ascii="Garamond" w:hAnsi="Garamond"/>
        </w:rPr>
        <w:t xml:space="preserve"> di Misura e</w:t>
      </w:r>
      <w:r w:rsidR="00017675">
        <w:rPr>
          <w:rFonts w:ascii="Garamond" w:hAnsi="Garamond"/>
        </w:rPr>
        <w:t xml:space="preserve"> a livello di soggetto attuatore di Cronoprogrammi di progetto (Iter di progetto)</w:t>
      </w:r>
      <w:r w:rsidR="779896F3" w:rsidRPr="006C7F59">
        <w:rPr>
          <w:rStyle w:val="normaltextrun"/>
          <w:rFonts w:ascii="Garamond" w:eastAsia="Garamond" w:hAnsi="Garamond" w:cs="Garamond"/>
        </w:rPr>
        <w:t>.</w:t>
      </w:r>
    </w:p>
    <w:p w14:paraId="2E07C9B4" w14:textId="35A86944" w:rsidR="00FC4F77" w:rsidRPr="0077142B" w:rsidRDefault="0FB5AF78" w:rsidP="55765628">
      <w:pPr>
        <w:jc w:val="both"/>
        <w:rPr>
          <w:rFonts w:ascii="Garamond" w:hAnsi="Garamond"/>
        </w:rPr>
      </w:pPr>
      <w:r w:rsidRPr="5BCD6CEC">
        <w:rPr>
          <w:rFonts w:ascii="Garamond" w:hAnsi="Garamond"/>
        </w:rPr>
        <w:t xml:space="preserve">4. </w:t>
      </w:r>
      <w:r w:rsidR="008B3EB2" w:rsidRPr="5BCD6CEC">
        <w:rPr>
          <w:rFonts w:ascii="Garamond" w:hAnsi="Garamond"/>
        </w:rPr>
        <w:t>Il Soggetto Attuatore</w:t>
      </w:r>
      <w:r w:rsidRPr="5BCD6CEC">
        <w:rPr>
          <w:rFonts w:ascii="Garamond" w:hAnsi="Garamond"/>
        </w:rPr>
        <w:t>, entro il 31 maggio ed entro il 30 novembre di ogni anno</w:t>
      </w:r>
      <w:r w:rsidR="00017675" w:rsidRPr="5BCD6CEC">
        <w:rPr>
          <w:rFonts w:ascii="Garamond" w:hAnsi="Garamond"/>
        </w:rPr>
        <w:t>,</w:t>
      </w:r>
      <w:r w:rsidRPr="5BCD6CEC">
        <w:rPr>
          <w:rFonts w:ascii="Garamond" w:hAnsi="Garamond"/>
        </w:rPr>
        <w:t xml:space="preserve"> </w:t>
      </w:r>
      <w:r w:rsidR="00017675" w:rsidRPr="5BCD6CEC">
        <w:rPr>
          <w:rFonts w:ascii="Garamond" w:hAnsi="Garamond"/>
        </w:rPr>
        <w:t xml:space="preserve">previo espletamento delle verifiche di competenza, </w:t>
      </w:r>
      <w:r w:rsidRPr="5BCD6CEC">
        <w:rPr>
          <w:rFonts w:ascii="Garamond" w:hAnsi="Garamond"/>
        </w:rPr>
        <w:t xml:space="preserve">predispone il rendiconto delle spese </w:t>
      </w:r>
      <w:r w:rsidR="7A34242E" w:rsidRPr="5BCD6CEC">
        <w:rPr>
          <w:rFonts w:ascii="Garamond" w:hAnsi="Garamond"/>
        </w:rPr>
        <w:t>sostenute</w:t>
      </w:r>
      <w:r w:rsidR="7814C7A8" w:rsidRPr="5BCD6CEC">
        <w:rPr>
          <w:rFonts w:ascii="Garamond" w:hAnsi="Garamond"/>
        </w:rPr>
        <w:t>, corredat</w:t>
      </w:r>
      <w:r w:rsidR="002C0AA4" w:rsidRPr="5BCD6CEC">
        <w:rPr>
          <w:rFonts w:ascii="Garamond" w:hAnsi="Garamond"/>
        </w:rPr>
        <w:t>o</w:t>
      </w:r>
      <w:r w:rsidR="7814C7A8" w:rsidRPr="5BCD6CEC">
        <w:rPr>
          <w:rFonts w:ascii="Garamond" w:hAnsi="Garamond"/>
        </w:rPr>
        <w:t xml:space="preserve"> dei documenti giustificativi,</w:t>
      </w:r>
      <w:r w:rsidR="7A34242E" w:rsidRPr="5BCD6CEC">
        <w:rPr>
          <w:rFonts w:ascii="Garamond" w:hAnsi="Garamond"/>
        </w:rPr>
        <w:t xml:space="preserve"> </w:t>
      </w:r>
      <w:r w:rsidRPr="5BCD6CEC">
        <w:rPr>
          <w:rFonts w:ascii="Garamond" w:hAnsi="Garamond"/>
        </w:rPr>
        <w:t>nel rispetto dei requisiti stabiliti per il PNRR e d</w:t>
      </w:r>
      <w:r w:rsidR="002C0AA4" w:rsidRPr="5BCD6CEC">
        <w:rPr>
          <w:rFonts w:ascii="Garamond" w:hAnsi="Garamond"/>
        </w:rPr>
        <w:t>e</w:t>
      </w:r>
      <w:r w:rsidRPr="5BCD6CEC">
        <w:rPr>
          <w:rFonts w:ascii="Garamond" w:hAnsi="Garamond"/>
        </w:rPr>
        <w:t xml:space="preserve">lla normativa contabile nazionale, nonché, ove applicabile, </w:t>
      </w:r>
      <w:r w:rsidR="002C0AA4" w:rsidRPr="5BCD6CEC">
        <w:rPr>
          <w:rFonts w:ascii="Garamond" w:hAnsi="Garamond"/>
        </w:rPr>
        <w:t xml:space="preserve">di quella </w:t>
      </w:r>
      <w:r w:rsidRPr="5BCD6CEC">
        <w:rPr>
          <w:rFonts w:ascii="Garamond" w:hAnsi="Garamond"/>
        </w:rPr>
        <w:t>comunitaria dei fondi strutturali</w:t>
      </w:r>
      <w:r w:rsidR="7A34242E" w:rsidRPr="5BCD6CEC">
        <w:rPr>
          <w:rFonts w:ascii="Garamond" w:hAnsi="Garamond"/>
        </w:rPr>
        <w:t xml:space="preserve">. </w:t>
      </w:r>
      <w:r w:rsidR="00F413D0" w:rsidRPr="5BCD6CEC">
        <w:rPr>
          <w:rFonts w:ascii="Garamond" w:hAnsi="Garamond"/>
        </w:rPr>
        <w:t>I</w:t>
      </w:r>
      <w:r w:rsidR="7A34242E" w:rsidRPr="5BCD6CEC">
        <w:rPr>
          <w:rFonts w:ascii="Garamond" w:hAnsi="Garamond"/>
        </w:rPr>
        <w:t>l rendiconto delle spese sarà inviato</w:t>
      </w:r>
      <w:r w:rsidRPr="5BCD6CEC">
        <w:rPr>
          <w:rFonts w:ascii="Garamond" w:hAnsi="Garamond"/>
        </w:rPr>
        <w:t xml:space="preserve"> </w:t>
      </w:r>
      <w:r w:rsidR="008B3EB2" w:rsidRPr="5BCD6CEC">
        <w:rPr>
          <w:rFonts w:ascii="Garamond" w:hAnsi="Garamond"/>
        </w:rPr>
        <w:t>dal Soggetto Attuatore</w:t>
      </w:r>
      <w:r w:rsidR="179C6275" w:rsidRPr="5BCD6CEC">
        <w:rPr>
          <w:rFonts w:ascii="Garamond" w:hAnsi="Garamond"/>
        </w:rPr>
        <w:t xml:space="preserve"> </w:t>
      </w:r>
      <w:r w:rsidR="7A34242E" w:rsidRPr="5BCD6CEC">
        <w:rPr>
          <w:rFonts w:ascii="Garamond" w:hAnsi="Garamond"/>
        </w:rPr>
        <w:t xml:space="preserve">all’Amministrazione centrale responsabile per il PNRR </w:t>
      </w:r>
      <w:r w:rsidRPr="5BCD6CEC">
        <w:rPr>
          <w:rFonts w:ascii="Garamond" w:hAnsi="Garamond"/>
        </w:rPr>
        <w:t xml:space="preserve">per il tramite del </w:t>
      </w:r>
      <w:r w:rsidR="7814C7A8" w:rsidRPr="5BCD6CEC">
        <w:rPr>
          <w:rFonts w:ascii="Garamond" w:hAnsi="Garamond"/>
        </w:rPr>
        <w:t xml:space="preserve">sistema </w:t>
      </w:r>
      <w:r w:rsidR="1DAEA8AD" w:rsidRPr="5BCD6CEC">
        <w:rPr>
          <w:rFonts w:ascii="Garamond" w:hAnsi="Garamond"/>
        </w:rPr>
        <w:t>informatico di</w:t>
      </w:r>
      <w:r w:rsidR="7814C7A8" w:rsidRPr="5BCD6CEC">
        <w:rPr>
          <w:rFonts w:ascii="Garamond" w:hAnsi="Garamond"/>
        </w:rPr>
        <w:t xml:space="preserve"> cui all’articolo 1, comma 1043, secondo periodo della legge 30 dicembre 2020, n. 178</w:t>
      </w:r>
      <w:r w:rsidR="00F413D0" w:rsidRPr="5BCD6CEC">
        <w:rPr>
          <w:rFonts w:ascii="Garamond" w:hAnsi="Garamond"/>
        </w:rPr>
        <w:t xml:space="preserve"> (ReGiS)</w:t>
      </w:r>
      <w:r w:rsidR="179C6275" w:rsidRPr="5BCD6CEC">
        <w:rPr>
          <w:rFonts w:ascii="Garamond" w:hAnsi="Garamond"/>
        </w:rPr>
        <w:t xml:space="preserve">. </w:t>
      </w:r>
      <w:r w:rsidR="7A34242E" w:rsidRPr="5BCD6CEC">
        <w:rPr>
          <w:rFonts w:ascii="Garamond" w:hAnsi="Garamond"/>
        </w:rPr>
        <w:t xml:space="preserve"> </w:t>
      </w:r>
      <w:r w:rsidR="179C6275" w:rsidRPr="5BCD6CEC">
        <w:rPr>
          <w:rFonts w:ascii="Garamond" w:hAnsi="Garamond"/>
        </w:rPr>
        <w:t>L</w:t>
      </w:r>
      <w:r w:rsidRPr="5BCD6CEC">
        <w:rPr>
          <w:rFonts w:ascii="Garamond" w:hAnsi="Garamond"/>
        </w:rPr>
        <w:t xml:space="preserve">’Amministrazione centrale responsabile per il PNRR provvede alle verifiche di competenza e </w:t>
      </w:r>
      <w:r w:rsidR="179C6275" w:rsidRPr="5BCD6CEC">
        <w:rPr>
          <w:rFonts w:ascii="Garamond" w:hAnsi="Garamond"/>
        </w:rPr>
        <w:t xml:space="preserve">in caso di esito positivo </w:t>
      </w:r>
      <w:r w:rsidRPr="5BCD6CEC">
        <w:rPr>
          <w:rFonts w:ascii="Garamond" w:hAnsi="Garamond"/>
        </w:rPr>
        <w:t>procede all’invio della rendicontazione al Servizio centrale di coordinamento del PNRR</w:t>
      </w:r>
      <w:r w:rsidR="179C6275" w:rsidRPr="5BCD6CEC">
        <w:rPr>
          <w:rFonts w:ascii="Garamond" w:hAnsi="Garamond"/>
        </w:rPr>
        <w:t xml:space="preserve"> </w:t>
      </w:r>
      <w:r w:rsidR="7814C7A8" w:rsidRPr="5BCD6CEC">
        <w:rPr>
          <w:rFonts w:ascii="Garamond" w:hAnsi="Garamond"/>
        </w:rPr>
        <w:t xml:space="preserve">attraverso il sistema </w:t>
      </w:r>
      <w:r w:rsidR="1DAEA8AD" w:rsidRPr="5BCD6CEC">
        <w:rPr>
          <w:rFonts w:ascii="Garamond" w:hAnsi="Garamond"/>
        </w:rPr>
        <w:t>informatico di</w:t>
      </w:r>
      <w:r w:rsidR="7814C7A8" w:rsidRPr="5BCD6CEC">
        <w:rPr>
          <w:rFonts w:ascii="Garamond" w:hAnsi="Garamond"/>
        </w:rPr>
        <w:t xml:space="preserve"> cui all’articolo 1, comma 1043, secondo periodo della legge 30 dicembre 2020, n. 178</w:t>
      </w:r>
      <w:r w:rsidR="49F161EF" w:rsidRPr="5BCD6CEC">
        <w:rPr>
          <w:rFonts w:ascii="Garamond" w:hAnsi="Garamond"/>
        </w:rPr>
        <w:t>.</w:t>
      </w:r>
      <w:r w:rsidRPr="5BCD6CEC">
        <w:rPr>
          <w:rFonts w:ascii="Garamond" w:hAnsi="Garamond"/>
        </w:rPr>
        <w:t xml:space="preserve"> </w:t>
      </w:r>
      <w:r w:rsidR="179C6275" w:rsidRPr="5BCD6CEC">
        <w:rPr>
          <w:rFonts w:ascii="Garamond" w:hAnsi="Garamond"/>
        </w:rPr>
        <w:t xml:space="preserve">In caso di esito negativo delle verifiche o parzialmente negativo, l’Amministrazione centrale responsabile per il PNRR procede a comunicare tempestivamente l’esito delle verifiche </w:t>
      </w:r>
      <w:r w:rsidR="008B3EB2" w:rsidRPr="5BCD6CEC">
        <w:rPr>
          <w:rFonts w:ascii="Garamond" w:hAnsi="Garamond"/>
        </w:rPr>
        <w:t>al Soggetto Attuatore</w:t>
      </w:r>
      <w:r w:rsidR="179C6275" w:rsidRPr="5BCD6CEC">
        <w:rPr>
          <w:rFonts w:ascii="Garamond" w:hAnsi="Garamond"/>
        </w:rPr>
        <w:t xml:space="preserve"> chiedendo integrazioni/chiarimenti assegnando un termine per il riscontro. Nel caso in cui l’esito negativo totale o parziale </w:t>
      </w:r>
      <w:r w:rsidR="7814C7A8" w:rsidRPr="5BCD6CEC">
        <w:rPr>
          <w:rFonts w:ascii="Garamond" w:hAnsi="Garamond"/>
        </w:rPr>
        <w:t xml:space="preserve">del controllo </w:t>
      </w:r>
      <w:r w:rsidR="179C6275" w:rsidRPr="5BCD6CEC">
        <w:rPr>
          <w:rFonts w:ascii="Garamond" w:hAnsi="Garamond"/>
        </w:rPr>
        <w:t xml:space="preserve">venisse confermato, l’Amministrazione centrale titolare del PNRR procederà all’attivazione della procedura di recupero delle somme </w:t>
      </w:r>
      <w:r w:rsidR="3634ACEA" w:rsidRPr="5BCD6CEC">
        <w:rPr>
          <w:rFonts w:ascii="Garamond" w:hAnsi="Garamond"/>
        </w:rPr>
        <w:t xml:space="preserve">non riconosciute </w:t>
      </w:r>
      <w:r w:rsidR="179C6275" w:rsidRPr="5BCD6CEC">
        <w:rPr>
          <w:rFonts w:ascii="Garamond" w:hAnsi="Garamond"/>
        </w:rPr>
        <w:t>mediante compensazione sul primo trasferimento utile e/o decurtandol</w:t>
      </w:r>
      <w:r w:rsidR="3634ACEA" w:rsidRPr="5BCD6CEC">
        <w:rPr>
          <w:rFonts w:ascii="Garamond" w:hAnsi="Garamond"/>
        </w:rPr>
        <w:t>e</w:t>
      </w:r>
      <w:r w:rsidR="179C6275" w:rsidRPr="5BCD6CEC">
        <w:rPr>
          <w:rFonts w:ascii="Garamond" w:hAnsi="Garamond"/>
        </w:rPr>
        <w:t xml:space="preserve"> dall’erogazione del saldo.</w:t>
      </w:r>
    </w:p>
    <w:p w14:paraId="46F40284" w14:textId="24BC0111" w:rsidR="4C1C5777" w:rsidRDefault="4C1C5777" w:rsidP="5BCD6CEC">
      <w:pPr>
        <w:jc w:val="both"/>
        <w:rPr>
          <w:rFonts w:ascii="Garamond" w:eastAsia="Garamond" w:hAnsi="Garamond" w:cs="Garamond"/>
          <w:color w:val="000000" w:themeColor="text1"/>
        </w:rPr>
      </w:pPr>
      <w:r w:rsidRPr="5BCD6CEC">
        <w:rPr>
          <w:rFonts w:ascii="Garamond" w:eastAsia="Garamond" w:hAnsi="Garamond" w:cs="Garamond"/>
          <w:color w:val="000000" w:themeColor="text1"/>
        </w:rPr>
        <w:t xml:space="preserve">5. Il Soggetto Attuatore è responsabile della corretta alimentazione sul sistema informativo ReGiS -di cui al comma 1043, art. 1, Legge 178/2020- dei dati relativi agli “indicatori comuni” di cui all’art. 29 del Regolamento UE 2021/241, così come definiti dal Regolamento Delegato 2021/2106 della Commissione europea del 28 settembre 2021.  </w:t>
      </w:r>
    </w:p>
    <w:p w14:paraId="626C6B99" w14:textId="15845CB4" w:rsidR="4C1C5777" w:rsidRDefault="4C1C5777" w:rsidP="5BCD6CEC">
      <w:pPr>
        <w:jc w:val="both"/>
        <w:rPr>
          <w:rFonts w:ascii="Garamond" w:eastAsia="Garamond" w:hAnsi="Garamond" w:cs="Garamond"/>
          <w:color w:val="000000" w:themeColor="text1"/>
        </w:rPr>
      </w:pPr>
      <w:r w:rsidRPr="5BCD6CEC">
        <w:rPr>
          <w:rFonts w:ascii="Garamond" w:eastAsia="Garamond" w:hAnsi="Garamond" w:cs="Garamond"/>
          <w:color w:val="000000" w:themeColor="text1"/>
        </w:rPr>
        <w:t>Gli indicatori comuni sono:</w:t>
      </w:r>
    </w:p>
    <w:p w14:paraId="40320302" w14:textId="79E5325F" w:rsidR="4C1C5777" w:rsidRDefault="4C1C5777" w:rsidP="5BCD6CEC">
      <w:pPr>
        <w:pStyle w:val="Paragrafoelenco"/>
        <w:numPr>
          <w:ilvl w:val="0"/>
          <w:numId w:val="1"/>
        </w:numPr>
        <w:jc w:val="both"/>
        <w:rPr>
          <w:rFonts w:ascii="Garamond" w:eastAsia="Garamond" w:hAnsi="Garamond" w:cs="Garamond"/>
          <w:color w:val="000000" w:themeColor="text1"/>
        </w:rPr>
      </w:pPr>
      <w:r w:rsidRPr="5BCD6CEC">
        <w:rPr>
          <w:rFonts w:ascii="Garamond" w:eastAsia="Garamond" w:hAnsi="Garamond" w:cs="Garamond"/>
          <w:color w:val="000000" w:themeColor="text1"/>
        </w:rPr>
        <w:lastRenderedPageBreak/>
        <w:t>Indicatore comune n. 11: numero di persone che hanno un lavoro o che cercano un lavoro (donne; uomini) (età 0-17; 18-29; 30-54; 54&lt;);</w:t>
      </w:r>
    </w:p>
    <w:p w14:paraId="4E525C19" w14:textId="502C2987" w:rsidR="4C1C5777" w:rsidRDefault="4C1C5777" w:rsidP="5BCD6CEC">
      <w:pPr>
        <w:pStyle w:val="Paragrafoelenco"/>
        <w:numPr>
          <w:ilvl w:val="0"/>
          <w:numId w:val="1"/>
        </w:numPr>
        <w:jc w:val="both"/>
        <w:rPr>
          <w:rFonts w:ascii="Garamond" w:eastAsia="Garamond" w:hAnsi="Garamond" w:cs="Garamond"/>
          <w:color w:val="000000" w:themeColor="text1"/>
        </w:rPr>
      </w:pPr>
      <w:r w:rsidRPr="5BCD6CEC">
        <w:rPr>
          <w:rFonts w:ascii="Garamond" w:eastAsia="Garamond" w:hAnsi="Garamond" w:cs="Garamond"/>
          <w:color w:val="000000" w:themeColor="text1"/>
        </w:rPr>
        <w:t>Indicatore comune n. 14: numero di giovani di età compresa tra i 15 e i 29 anni che ricevono sostegno (donne; uomini);</w:t>
      </w:r>
    </w:p>
    <w:p w14:paraId="494C0771" w14:textId="29904A84" w:rsidR="4C1C5777" w:rsidRDefault="4C1C5777" w:rsidP="5BCD6CEC">
      <w:pPr>
        <w:pStyle w:val="Paragrafoelenco"/>
        <w:numPr>
          <w:ilvl w:val="0"/>
          <w:numId w:val="1"/>
        </w:numPr>
        <w:jc w:val="both"/>
        <w:rPr>
          <w:rFonts w:ascii="Garamond" w:eastAsia="Garamond" w:hAnsi="Garamond" w:cs="Garamond"/>
          <w:color w:val="000000" w:themeColor="text1"/>
        </w:rPr>
      </w:pPr>
      <w:r w:rsidRPr="5BCD6CEC">
        <w:rPr>
          <w:rFonts w:ascii="Garamond" w:eastAsia="Garamond" w:hAnsi="Garamond" w:cs="Garamond"/>
          <w:color w:val="000000" w:themeColor="text1"/>
        </w:rPr>
        <w:t>Indicatore comune n. 10: numero di partecipanti in un percorso di istruzione o di formazione (donne; uomini) (età 0-17; 18-29; 30-54; 54&lt;); </w:t>
      </w:r>
    </w:p>
    <w:p w14:paraId="7CB508CB" w14:textId="7E044425" w:rsidR="4C1C5777" w:rsidRDefault="4C1C5777" w:rsidP="5BCD6CEC">
      <w:pPr>
        <w:pStyle w:val="Paragrafoelenco"/>
        <w:numPr>
          <w:ilvl w:val="0"/>
          <w:numId w:val="1"/>
        </w:numPr>
        <w:jc w:val="both"/>
        <w:rPr>
          <w:rFonts w:ascii="Garamond" w:eastAsia="Garamond" w:hAnsi="Garamond" w:cs="Garamond"/>
          <w:color w:val="000000" w:themeColor="text1"/>
        </w:rPr>
      </w:pPr>
      <w:r w:rsidRPr="5BCD6CEC">
        <w:rPr>
          <w:rFonts w:ascii="Garamond" w:eastAsia="Garamond" w:hAnsi="Garamond" w:cs="Garamond"/>
          <w:color w:val="000000" w:themeColor="text1"/>
        </w:rPr>
        <w:t>Indicatore comune n. 10i: numero di partecipanti in un percorso di istruzione o di formazione digitale (donne; uomini) (età 0-17; 18-29; 30-54; 54&lt;). </w:t>
      </w:r>
    </w:p>
    <w:p w14:paraId="26C9E7C1" w14:textId="3C6ADEFD" w:rsidR="7608797C" w:rsidRDefault="7608797C" w:rsidP="7608797C">
      <w:pPr>
        <w:jc w:val="both"/>
        <w:rPr>
          <w:rFonts w:ascii="Garamond" w:hAnsi="Garamond"/>
        </w:rPr>
      </w:pPr>
    </w:p>
    <w:p w14:paraId="2941B24C" w14:textId="77777777" w:rsidR="00DB6020" w:rsidRPr="0077142B" w:rsidRDefault="00DB6020" w:rsidP="00201D03">
      <w:pPr>
        <w:jc w:val="center"/>
        <w:rPr>
          <w:rFonts w:ascii="Garamond" w:hAnsi="Garamond"/>
          <w:b/>
          <w:bCs/>
        </w:rPr>
      </w:pPr>
      <w:r w:rsidRPr="0077142B">
        <w:rPr>
          <w:rFonts w:ascii="Garamond" w:hAnsi="Garamond"/>
          <w:b/>
          <w:bCs/>
        </w:rPr>
        <w:t>Articolo 8</w:t>
      </w:r>
    </w:p>
    <w:p w14:paraId="7768C850" w14:textId="77777777" w:rsidR="00DB6020" w:rsidRPr="0077142B" w:rsidRDefault="00DB6020" w:rsidP="00201D03">
      <w:pPr>
        <w:jc w:val="center"/>
        <w:rPr>
          <w:rFonts w:ascii="Garamond" w:hAnsi="Garamond"/>
          <w:b/>
          <w:bCs/>
        </w:rPr>
      </w:pPr>
      <w:r w:rsidRPr="0077142B">
        <w:rPr>
          <w:rFonts w:ascii="Garamond" w:hAnsi="Garamond"/>
          <w:b/>
          <w:bCs/>
        </w:rPr>
        <w:t>(Oneri finanziari</w:t>
      </w:r>
      <w:r w:rsidR="000E24F6">
        <w:rPr>
          <w:rFonts w:ascii="Garamond" w:hAnsi="Garamond"/>
          <w:b/>
          <w:bCs/>
        </w:rPr>
        <w:t>, assistenza tecnica</w:t>
      </w:r>
      <w:r w:rsidRPr="0077142B">
        <w:rPr>
          <w:rFonts w:ascii="Garamond" w:hAnsi="Garamond"/>
          <w:b/>
          <w:bCs/>
        </w:rPr>
        <w:t xml:space="preserve"> e modalità di erogazione del contributo)</w:t>
      </w:r>
    </w:p>
    <w:p w14:paraId="76A022B7" w14:textId="77777777" w:rsidR="004018BC" w:rsidRDefault="49F161EF" w:rsidP="55765628">
      <w:pPr>
        <w:jc w:val="both"/>
        <w:rPr>
          <w:rFonts w:ascii="Garamond" w:hAnsi="Garamond"/>
        </w:rPr>
      </w:pPr>
      <w:r w:rsidRPr="55765628">
        <w:rPr>
          <w:rFonts w:ascii="Garamond" w:hAnsi="Garamond"/>
        </w:rPr>
        <w:t>1. Le attività oggetto del presente accordo verranno realizzate con le reciproche risorse interne delle parti contraenti, dotate di conoscenze e competenze specifiche nel settore di riferimento.</w:t>
      </w:r>
      <w:r w:rsidR="392960B7" w:rsidRPr="55765628">
        <w:rPr>
          <w:rFonts w:ascii="Garamond" w:hAnsi="Garamond"/>
        </w:rPr>
        <w:t xml:space="preserve"> </w:t>
      </w:r>
      <w:r w:rsidR="0AD8D4D0" w:rsidRPr="55765628">
        <w:rPr>
          <w:rFonts w:ascii="Garamond" w:hAnsi="Garamond"/>
        </w:rPr>
        <w:t>Le movimentazioni finanziarie relative all’effettivo svolgimento delle attività progettuali si configurano solo come ristoro delle eventuali spese effettivamente sostenute per le attività svolte.</w:t>
      </w:r>
    </w:p>
    <w:p w14:paraId="13DD272F" w14:textId="77777777" w:rsidR="000E24F6" w:rsidRDefault="7814C7A8" w:rsidP="55765628">
      <w:pPr>
        <w:jc w:val="both"/>
        <w:rPr>
          <w:rFonts w:ascii="Garamond" w:hAnsi="Garamond"/>
        </w:rPr>
      </w:pPr>
      <w:r w:rsidRPr="55765628">
        <w:rPr>
          <w:rFonts w:ascii="Garamond" w:hAnsi="Garamond"/>
        </w:rPr>
        <w:t>2. L’Amministrazione centrale responsabile del PNRR mette a disposizione dei soggetti attuatori i servizi di Invitalia e Cassa Depositi e prestiti in conformità ai Piani da queste presentate nel rispetto delle previsioni della Circ</w:t>
      </w:r>
      <w:r w:rsidR="0AD8D4D0" w:rsidRPr="55765628">
        <w:rPr>
          <w:rFonts w:ascii="Garamond" w:hAnsi="Garamond"/>
        </w:rPr>
        <w:t>o</w:t>
      </w:r>
      <w:r w:rsidRPr="55765628">
        <w:rPr>
          <w:rFonts w:ascii="Garamond" w:hAnsi="Garamond"/>
        </w:rPr>
        <w:t>lare MEF RGS n. 6 del 24 gennaio 2022.</w:t>
      </w:r>
    </w:p>
    <w:p w14:paraId="19792999" w14:textId="08080DCA" w:rsidR="00DB6020" w:rsidRDefault="0AD8D4D0" w:rsidP="55765628">
      <w:pPr>
        <w:jc w:val="both"/>
      </w:pPr>
      <w:r w:rsidRPr="55765628">
        <w:rPr>
          <w:rFonts w:ascii="Garamond" w:hAnsi="Garamond"/>
        </w:rPr>
        <w:t xml:space="preserve">3. Le parti inoltre possono avvalersi di quanto previsto ex </w:t>
      </w:r>
      <w:r w:rsidR="392960B7" w:rsidRPr="55765628">
        <w:rPr>
          <w:rFonts w:ascii="Garamond" w:hAnsi="Garamond"/>
        </w:rPr>
        <w:t>art.</w:t>
      </w:r>
      <w:r w:rsidR="006F40E6">
        <w:rPr>
          <w:rFonts w:ascii="Garamond" w:hAnsi="Garamond"/>
        </w:rPr>
        <w:t xml:space="preserve"> </w:t>
      </w:r>
      <w:r w:rsidR="392960B7" w:rsidRPr="55765628">
        <w:rPr>
          <w:rFonts w:ascii="Garamond" w:hAnsi="Garamond"/>
        </w:rPr>
        <w:t xml:space="preserve">11 </w:t>
      </w:r>
      <w:r w:rsidRPr="55765628">
        <w:rPr>
          <w:rFonts w:ascii="Garamond" w:hAnsi="Garamond"/>
        </w:rPr>
        <w:t>D.L.</w:t>
      </w:r>
      <w:r w:rsidR="002314FD">
        <w:rPr>
          <w:rFonts w:ascii="Garamond" w:hAnsi="Garamond"/>
        </w:rPr>
        <w:t xml:space="preserve"> </w:t>
      </w:r>
      <w:r w:rsidRPr="55765628">
        <w:rPr>
          <w:rFonts w:ascii="Garamond" w:hAnsi="Garamond"/>
        </w:rPr>
        <w:t>77 del 2021 ai sensi del quale</w:t>
      </w:r>
      <w:r w:rsidR="392960B7" w:rsidRPr="55765628">
        <w:rPr>
          <w:rFonts w:ascii="Garamond" w:hAnsi="Garamond"/>
        </w:rPr>
        <w:t xml:space="preserve"> “</w:t>
      </w:r>
      <w:r w:rsidR="392960B7" w:rsidRPr="55765628">
        <w:rPr>
          <w:rFonts w:ascii="Garamond" w:hAnsi="Garamond"/>
          <w:i/>
          <w:iCs/>
        </w:rPr>
        <w:t>p</w:t>
      </w:r>
      <w:r w:rsidR="55765628" w:rsidRPr="55765628">
        <w:rPr>
          <w:rFonts w:ascii="Garamond" w:hAnsi="Garamond"/>
          <w:i/>
          <w:iCs/>
        </w:rPr>
        <w:t>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w:t>
      </w:r>
      <w:r w:rsidR="00CC18E7">
        <w:rPr>
          <w:rFonts w:ascii="Garamond" w:hAnsi="Garamond"/>
          <w:i/>
          <w:iCs/>
        </w:rPr>
        <w:t xml:space="preserve"> </w:t>
      </w:r>
      <w:r w:rsidR="55765628" w:rsidRPr="55765628">
        <w:rPr>
          <w:rFonts w:ascii="Garamond" w:hAnsi="Garamond"/>
          <w:i/>
          <w:iCs/>
        </w:rPr>
        <w:t>ottemperanza a specifiche disposizioni normative o regolamentari, nonché' per la realizzazione delle attività di cui all'articolo33-septies</w:t>
      </w:r>
      <w:r w:rsidR="00CC18E7">
        <w:rPr>
          <w:rFonts w:ascii="Garamond" w:hAnsi="Garamond"/>
          <w:i/>
          <w:iCs/>
        </w:rPr>
        <w:t xml:space="preserve"> </w:t>
      </w:r>
      <w:r w:rsidR="55765628" w:rsidRPr="55765628">
        <w:rPr>
          <w:rFonts w:ascii="Garamond" w:hAnsi="Garamond"/>
          <w:i/>
          <w:iCs/>
        </w:rPr>
        <w:t>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limite complessivo di</w:t>
      </w:r>
      <w:r w:rsidR="00CC18E7">
        <w:rPr>
          <w:rFonts w:ascii="Garamond" w:hAnsi="Garamond"/>
          <w:i/>
          <w:iCs/>
        </w:rPr>
        <w:t xml:space="preserve"> </w:t>
      </w:r>
      <w:r w:rsidR="55765628" w:rsidRPr="55765628">
        <w:rPr>
          <w:rFonts w:ascii="Garamond" w:hAnsi="Garamond"/>
          <w:i/>
          <w:iCs/>
        </w:rPr>
        <w:t>spesa di 40 milioni di euro per gli anni dal 2021 al 2026. A tal fine autorizzata la spesa di 8 milioni di euro per ciascuno degli anni dal 2022 al 2026”</w:t>
      </w:r>
      <w:r w:rsidR="55765628" w:rsidRPr="55765628">
        <w:rPr>
          <w:rFonts w:ascii="Garamond" w:hAnsi="Garamond"/>
        </w:rPr>
        <w:t>.</w:t>
      </w:r>
      <w:r w:rsidR="00DB6020">
        <w:tab/>
      </w:r>
    </w:p>
    <w:p w14:paraId="7BE6DD3F" w14:textId="77777777" w:rsidR="00F81998" w:rsidRPr="0077142B" w:rsidRDefault="00F81998" w:rsidP="55765628">
      <w:pPr>
        <w:jc w:val="both"/>
        <w:rPr>
          <w:rFonts w:ascii="Garamond" w:hAnsi="Garamond"/>
        </w:rPr>
      </w:pPr>
      <w:r>
        <w:rPr>
          <w:rFonts w:ascii="Garamond" w:hAnsi="Garamond"/>
        </w:rPr>
        <w:t>4. Le parti possono avvalersi inoltre di quanto previsto dal</w:t>
      </w:r>
      <w:r w:rsidRPr="00F81998">
        <w:rPr>
          <w:rFonts w:ascii="Garamond" w:hAnsi="Garamond"/>
        </w:rPr>
        <w:t xml:space="preserve">l’art.9 comma 1 del DL 152/2021 </w:t>
      </w:r>
      <w:r>
        <w:rPr>
          <w:rFonts w:ascii="Garamond" w:hAnsi="Garamond"/>
        </w:rPr>
        <w:t xml:space="preserve">che </w:t>
      </w:r>
      <w:r w:rsidRPr="00F81998">
        <w:rPr>
          <w:rFonts w:ascii="Garamond" w:hAnsi="Garamond"/>
        </w:rPr>
        <w:t xml:space="preserve">stabilisce </w:t>
      </w:r>
      <w:r w:rsidRPr="00F81998">
        <w:rPr>
          <w:rFonts w:ascii="Garamond" w:hAnsi="Garamond"/>
          <w:i/>
          <w:iCs/>
        </w:rPr>
        <w:t>“(…) Le </w:t>
      </w:r>
      <w:r w:rsidR="00BB70D0">
        <w:rPr>
          <w:rFonts w:ascii="Garamond" w:hAnsi="Garamond"/>
          <w:i/>
          <w:iCs/>
        </w:rPr>
        <w:t xml:space="preserve"> </w:t>
      </w:r>
      <w:r w:rsidRPr="00F81998">
        <w:rPr>
          <w:rFonts w:ascii="Garamond" w:hAnsi="Garamond"/>
          <w:i/>
          <w:iCs/>
        </w:rPr>
        <w:t>risorse  dei  programmi  operativi  complementari</w:t>
      </w:r>
      <w:r w:rsidRPr="00F81998">
        <w:rPr>
          <w:rFonts w:ascii="Garamond" w:hAnsi="Garamond"/>
          <w:b/>
          <w:bCs/>
          <w:i/>
          <w:iCs/>
        </w:rPr>
        <w:t xml:space="preserve"> </w:t>
      </w:r>
      <w:r w:rsidRPr="00F81998">
        <w:rPr>
          <w:rFonts w:ascii="Garamond" w:hAnsi="Garamond"/>
          <w:i/>
          <w:iCs/>
        </w:rPr>
        <w:t>possono essere utilizzate anche per il supporto tecnico  e  operativo all'attuazione del Piano nazionale di ripresa e resilienza (PNRR</w:t>
      </w:r>
      <w:r w:rsidRPr="00F81998">
        <w:rPr>
          <w:rFonts w:ascii="Garamond" w:hAnsi="Garamond"/>
        </w:rPr>
        <w:t>)”</w:t>
      </w:r>
      <w:r>
        <w:rPr>
          <w:rFonts w:ascii="Garamond" w:hAnsi="Garamond"/>
        </w:rPr>
        <w:t xml:space="preserve">, fissando la scadenza </w:t>
      </w:r>
      <w:r w:rsidRPr="00F81998">
        <w:rPr>
          <w:rFonts w:ascii="Garamond" w:hAnsi="Garamond"/>
        </w:rPr>
        <w:t>dei P</w:t>
      </w:r>
      <w:r>
        <w:rPr>
          <w:rFonts w:ascii="Garamond" w:hAnsi="Garamond"/>
        </w:rPr>
        <w:t xml:space="preserve">rogrammi </w:t>
      </w:r>
      <w:r w:rsidRPr="00F81998">
        <w:rPr>
          <w:rFonts w:ascii="Garamond" w:hAnsi="Garamond"/>
        </w:rPr>
        <w:t>O</w:t>
      </w:r>
      <w:r>
        <w:rPr>
          <w:rFonts w:ascii="Garamond" w:hAnsi="Garamond"/>
        </w:rPr>
        <w:t xml:space="preserve">perativi </w:t>
      </w:r>
      <w:r w:rsidR="00ED3D8C" w:rsidRPr="00F81998">
        <w:rPr>
          <w:rFonts w:ascii="Garamond" w:hAnsi="Garamond"/>
        </w:rPr>
        <w:t>C</w:t>
      </w:r>
      <w:r w:rsidR="00ED3D8C">
        <w:rPr>
          <w:rFonts w:ascii="Garamond" w:hAnsi="Garamond"/>
        </w:rPr>
        <w:t>omplementari</w:t>
      </w:r>
      <w:r w:rsidRPr="00F81998">
        <w:rPr>
          <w:rFonts w:ascii="Garamond" w:hAnsi="Garamond"/>
        </w:rPr>
        <w:t xml:space="preserve"> al 31 dicembre 2026.</w:t>
      </w:r>
    </w:p>
    <w:p w14:paraId="1FC71F01" w14:textId="77777777" w:rsidR="00FE7B26" w:rsidRPr="00CC18E7" w:rsidRDefault="50EDC5A5" w:rsidP="55765628">
      <w:pPr>
        <w:jc w:val="both"/>
        <w:rPr>
          <w:rFonts w:ascii="Garamond" w:hAnsi="Garamond"/>
        </w:rPr>
      </w:pPr>
      <w:r w:rsidRPr="1925A856">
        <w:rPr>
          <w:rFonts w:ascii="Garamond" w:hAnsi="Garamond"/>
        </w:rPr>
        <w:t>5</w:t>
      </w:r>
      <w:r w:rsidR="7A049121" w:rsidRPr="1925A856">
        <w:rPr>
          <w:rFonts w:ascii="Garamond" w:hAnsi="Garamond"/>
        </w:rPr>
        <w:t>.</w:t>
      </w:r>
      <w:r w:rsidR="00450EC3">
        <w:rPr>
          <w:rFonts w:ascii="Garamond" w:hAnsi="Garamond"/>
        </w:rPr>
        <w:t xml:space="preserve"> </w:t>
      </w:r>
      <w:r w:rsidR="7A049121" w:rsidRPr="00CC18E7">
        <w:rPr>
          <w:rFonts w:ascii="Garamond" w:hAnsi="Garamond"/>
        </w:rPr>
        <w:t xml:space="preserve">L’amministrazione centrale titolare di interventi PNRR, </w:t>
      </w:r>
      <w:r w:rsidR="72E188FB" w:rsidRPr="00CC18E7">
        <w:rPr>
          <w:rFonts w:ascii="Garamond" w:hAnsi="Garamond"/>
        </w:rPr>
        <w:t xml:space="preserve">su richiesta </w:t>
      </w:r>
      <w:r w:rsidR="0C2F88F1" w:rsidRPr="00CC18E7">
        <w:rPr>
          <w:rFonts w:ascii="Garamond" w:hAnsi="Garamond"/>
        </w:rPr>
        <w:t>del Soggetto Attuatore</w:t>
      </w:r>
      <w:r w:rsidR="72E188FB" w:rsidRPr="00CC18E7">
        <w:rPr>
          <w:rFonts w:ascii="Garamond" w:hAnsi="Garamond"/>
        </w:rPr>
        <w:t>, mediante il format a</w:t>
      </w:r>
      <w:r w:rsidR="4C891604" w:rsidRPr="00CC18E7">
        <w:rPr>
          <w:rFonts w:ascii="Garamond" w:hAnsi="Garamond"/>
        </w:rPr>
        <w:t>ll</w:t>
      </w:r>
      <w:r w:rsidR="72E188FB" w:rsidRPr="00CC18E7">
        <w:rPr>
          <w:rFonts w:ascii="Garamond" w:hAnsi="Garamond"/>
        </w:rPr>
        <w:t xml:space="preserve">egato (Allegato </w:t>
      </w:r>
      <w:r w:rsidR="007177FD" w:rsidRPr="00CC18E7">
        <w:rPr>
          <w:rFonts w:ascii="Garamond" w:hAnsi="Garamond"/>
        </w:rPr>
        <w:t>3</w:t>
      </w:r>
      <w:r w:rsidR="72E188FB" w:rsidRPr="00CC18E7">
        <w:rPr>
          <w:rFonts w:ascii="Garamond" w:hAnsi="Garamond"/>
        </w:rPr>
        <w:t xml:space="preserve">), </w:t>
      </w:r>
      <w:r w:rsidR="0C9C7127" w:rsidRPr="00CC18E7">
        <w:rPr>
          <w:rFonts w:ascii="Garamond" w:hAnsi="Garamond"/>
        </w:rPr>
        <w:t xml:space="preserve">e previa pubblicazione del PAR </w:t>
      </w:r>
      <w:r w:rsidR="40B077F2" w:rsidRPr="00CC18E7">
        <w:rPr>
          <w:rFonts w:ascii="Garamond" w:hAnsi="Garamond"/>
        </w:rPr>
        <w:t xml:space="preserve">e della lettera di approvazione di ANPAL </w:t>
      </w:r>
      <w:r w:rsidR="0C9C7127" w:rsidRPr="00CC18E7">
        <w:rPr>
          <w:rFonts w:ascii="Garamond" w:hAnsi="Garamond"/>
        </w:rPr>
        <w:t xml:space="preserve">sul sito regionale, </w:t>
      </w:r>
      <w:r w:rsidR="72E188FB" w:rsidRPr="00CC18E7">
        <w:rPr>
          <w:rFonts w:ascii="Garamond" w:hAnsi="Garamond"/>
        </w:rPr>
        <w:t>rende disponibile a quest’ultima una quota di anticipazione nella misura stabilita dal</w:t>
      </w:r>
      <w:r w:rsidR="0185B81B" w:rsidRPr="00CC18E7">
        <w:rPr>
          <w:rFonts w:ascii="Garamond" w:hAnsi="Garamond"/>
        </w:rPr>
        <w:t xml:space="preserve">l’art 2 comma 5 </w:t>
      </w:r>
      <w:r w:rsidR="4C891604" w:rsidRPr="00CC18E7">
        <w:rPr>
          <w:rFonts w:ascii="Garamond" w:hAnsi="Garamond"/>
        </w:rPr>
        <w:t>del Decreto interministeriale di approvazione del GOL</w:t>
      </w:r>
      <w:r w:rsidR="72E188FB" w:rsidRPr="00CC18E7">
        <w:rPr>
          <w:rFonts w:ascii="Garamond" w:hAnsi="Garamond"/>
        </w:rPr>
        <w:t>.</w:t>
      </w:r>
    </w:p>
    <w:p w14:paraId="533C6E1E" w14:textId="6B7915E4" w:rsidR="00FE7B26" w:rsidRDefault="00F81998" w:rsidP="55765628">
      <w:pPr>
        <w:jc w:val="both"/>
        <w:rPr>
          <w:rFonts w:ascii="Garamond" w:hAnsi="Garamond"/>
        </w:rPr>
      </w:pPr>
      <w:r w:rsidRPr="00CC18E7">
        <w:rPr>
          <w:rFonts w:ascii="Garamond" w:hAnsi="Garamond"/>
        </w:rPr>
        <w:t>6</w:t>
      </w:r>
      <w:r w:rsidR="49F161EF" w:rsidRPr="00CC18E7">
        <w:rPr>
          <w:rFonts w:ascii="Garamond" w:hAnsi="Garamond"/>
        </w:rPr>
        <w:t xml:space="preserve">. Le successive quote di disponibilità finanziarie fino al raggiungimento del 90% dell’importo assegnato all’intervento </w:t>
      </w:r>
      <w:r w:rsidR="392960B7" w:rsidRPr="00CC18E7">
        <w:rPr>
          <w:rFonts w:ascii="Garamond" w:hAnsi="Garamond"/>
        </w:rPr>
        <w:t xml:space="preserve">sono messe nella disponibilità </w:t>
      </w:r>
      <w:r w:rsidR="008B3EB2" w:rsidRPr="00CC18E7">
        <w:rPr>
          <w:rFonts w:ascii="Garamond" w:hAnsi="Garamond"/>
        </w:rPr>
        <w:t>del Soggetto Attuatore</w:t>
      </w:r>
      <w:r w:rsidR="392960B7" w:rsidRPr="55765628">
        <w:rPr>
          <w:rFonts w:ascii="Garamond" w:hAnsi="Garamond"/>
        </w:rPr>
        <w:t xml:space="preserve">, </w:t>
      </w:r>
      <w:r w:rsidR="0E360A17" w:rsidRPr="55765628">
        <w:rPr>
          <w:rFonts w:ascii="Garamond" w:hAnsi="Garamond"/>
        </w:rPr>
        <w:t>nei limiti delle disponibilità di cassa</w:t>
      </w:r>
      <w:r w:rsidR="34702659" w:rsidRPr="55765628">
        <w:rPr>
          <w:rFonts w:ascii="Garamond" w:hAnsi="Garamond"/>
        </w:rPr>
        <w:t>,</w:t>
      </w:r>
      <w:r w:rsidR="0E360A17" w:rsidRPr="55765628">
        <w:rPr>
          <w:rFonts w:ascii="Garamond" w:hAnsi="Garamond"/>
        </w:rPr>
        <w:t xml:space="preserve"> sulla base del grado di conseguimento d</w:t>
      </w:r>
      <w:r w:rsidR="00AA0480">
        <w:rPr>
          <w:rFonts w:ascii="Garamond" w:hAnsi="Garamond"/>
        </w:rPr>
        <w:t>ei</w:t>
      </w:r>
      <w:r w:rsidR="0E360A17" w:rsidRPr="55765628">
        <w:rPr>
          <w:rFonts w:ascii="Garamond" w:hAnsi="Garamond"/>
        </w:rPr>
        <w:t xml:space="preserve"> Traguardi e Obiettivi </w:t>
      </w:r>
      <w:r w:rsidR="0AD8D4D0" w:rsidRPr="55765628">
        <w:rPr>
          <w:rFonts w:ascii="Garamond" w:hAnsi="Garamond"/>
        </w:rPr>
        <w:t xml:space="preserve">verificati </w:t>
      </w:r>
      <w:r w:rsidR="7183C14E" w:rsidRPr="55765628">
        <w:rPr>
          <w:rFonts w:ascii="Garamond" w:hAnsi="Garamond"/>
        </w:rPr>
        <w:t>secondo i meccanismi di verifica stabiliti dall</w:t>
      </w:r>
      <w:r w:rsidR="0AD8D4D0" w:rsidRPr="55765628">
        <w:rPr>
          <w:rFonts w:ascii="Garamond" w:hAnsi="Garamond"/>
        </w:rPr>
        <w:t>’</w:t>
      </w:r>
      <w:r w:rsidR="7183C14E" w:rsidRPr="55765628">
        <w:rPr>
          <w:rFonts w:ascii="Garamond" w:hAnsi="Garamond"/>
        </w:rPr>
        <w:t xml:space="preserve"> OA e </w:t>
      </w:r>
      <w:r w:rsidR="0E360A17" w:rsidRPr="55765628">
        <w:rPr>
          <w:rFonts w:ascii="Garamond" w:hAnsi="Garamond"/>
        </w:rPr>
        <w:t>risultanti sul sistema informativ</w:t>
      </w:r>
      <w:r w:rsidR="0AD8D4D0" w:rsidRPr="55765628">
        <w:rPr>
          <w:rFonts w:ascii="Garamond" w:hAnsi="Garamond"/>
        </w:rPr>
        <w:t>o</w:t>
      </w:r>
      <w:r w:rsidR="0E360A17" w:rsidRPr="55765628">
        <w:rPr>
          <w:rFonts w:ascii="Garamond" w:hAnsi="Garamond"/>
        </w:rPr>
        <w:t xml:space="preserve"> di cui all’art.</w:t>
      </w:r>
      <w:r w:rsidR="00501875">
        <w:rPr>
          <w:rFonts w:ascii="Garamond" w:hAnsi="Garamond"/>
        </w:rPr>
        <w:t xml:space="preserve"> </w:t>
      </w:r>
      <w:r w:rsidR="0AD8D4D0" w:rsidRPr="55765628">
        <w:rPr>
          <w:rFonts w:ascii="Garamond" w:hAnsi="Garamond"/>
        </w:rPr>
        <w:t>7</w:t>
      </w:r>
      <w:r w:rsidR="0E360A17" w:rsidRPr="55765628">
        <w:rPr>
          <w:rFonts w:ascii="Garamond" w:hAnsi="Garamond"/>
        </w:rPr>
        <w:t xml:space="preserve">, nonché della spesa </w:t>
      </w:r>
      <w:r w:rsidR="7183C14E" w:rsidRPr="55765628">
        <w:rPr>
          <w:rFonts w:ascii="Garamond" w:hAnsi="Garamond"/>
        </w:rPr>
        <w:t>rendicontata, come determinati</w:t>
      </w:r>
      <w:r w:rsidR="0E360A17" w:rsidRPr="55765628">
        <w:rPr>
          <w:rFonts w:ascii="Garamond" w:hAnsi="Garamond"/>
        </w:rPr>
        <w:t xml:space="preserve"> da</w:t>
      </w:r>
      <w:r w:rsidR="00B436E8">
        <w:rPr>
          <w:rFonts w:ascii="Garamond" w:hAnsi="Garamond"/>
        </w:rPr>
        <w:t xml:space="preserve"> apposito </w:t>
      </w:r>
      <w:r w:rsidR="0E360A17" w:rsidRPr="00B436E8">
        <w:rPr>
          <w:rFonts w:ascii="Garamond" w:hAnsi="Garamond"/>
        </w:rPr>
        <w:lastRenderedPageBreak/>
        <w:t xml:space="preserve">decreto di </w:t>
      </w:r>
      <w:proofErr w:type="spellStart"/>
      <w:r w:rsidR="0E360A17" w:rsidRPr="00B436E8">
        <w:rPr>
          <w:rFonts w:ascii="Garamond" w:hAnsi="Garamond"/>
        </w:rPr>
        <w:t>Anpal</w:t>
      </w:r>
      <w:proofErr w:type="spellEnd"/>
      <w:r w:rsidR="00B436E8">
        <w:rPr>
          <w:rFonts w:ascii="Garamond" w:hAnsi="Garamond"/>
        </w:rPr>
        <w:t xml:space="preserve">, previo parere della Conferenza Stato-Regioni, </w:t>
      </w:r>
      <w:r w:rsidR="0E360A17" w:rsidRPr="55765628">
        <w:rPr>
          <w:rFonts w:ascii="Garamond" w:hAnsi="Garamond"/>
        </w:rPr>
        <w:t xml:space="preserve">che </w:t>
      </w:r>
      <w:r w:rsidR="7183C14E" w:rsidRPr="55765628">
        <w:rPr>
          <w:rFonts w:ascii="Garamond" w:hAnsi="Garamond"/>
        </w:rPr>
        <w:t>defini</w:t>
      </w:r>
      <w:r w:rsidR="0AD8D4D0" w:rsidRPr="55765628">
        <w:rPr>
          <w:rFonts w:ascii="Garamond" w:hAnsi="Garamond"/>
        </w:rPr>
        <w:t>s</w:t>
      </w:r>
      <w:r w:rsidR="7183C14E" w:rsidRPr="55765628">
        <w:rPr>
          <w:rFonts w:ascii="Garamond" w:hAnsi="Garamond"/>
        </w:rPr>
        <w:t>ce</w:t>
      </w:r>
      <w:r w:rsidR="0E360A17" w:rsidRPr="55765628">
        <w:rPr>
          <w:rFonts w:ascii="Garamond" w:hAnsi="Garamond"/>
        </w:rPr>
        <w:t xml:space="preserve"> i criteri di riparto di risorse</w:t>
      </w:r>
      <w:r w:rsidR="7183C14E" w:rsidRPr="55765628">
        <w:rPr>
          <w:rFonts w:ascii="Garamond" w:hAnsi="Garamond"/>
        </w:rPr>
        <w:t xml:space="preserve"> e la relativa tempistica di erogazione dei finanziamenti</w:t>
      </w:r>
      <w:r w:rsidR="0E360A17" w:rsidRPr="55765628">
        <w:rPr>
          <w:rFonts w:ascii="Garamond" w:hAnsi="Garamond"/>
        </w:rPr>
        <w:t xml:space="preserve">.  </w:t>
      </w:r>
    </w:p>
    <w:p w14:paraId="77F342F1" w14:textId="77777777" w:rsidR="00FE7B26" w:rsidRDefault="00F81998" w:rsidP="55765628">
      <w:pPr>
        <w:jc w:val="both"/>
        <w:rPr>
          <w:rFonts w:ascii="Garamond" w:hAnsi="Garamond"/>
        </w:rPr>
      </w:pPr>
      <w:r>
        <w:rPr>
          <w:rFonts w:ascii="Garamond" w:hAnsi="Garamond"/>
        </w:rPr>
        <w:t>7</w:t>
      </w:r>
      <w:r w:rsidR="0E360A17" w:rsidRPr="55765628">
        <w:rPr>
          <w:rFonts w:ascii="Garamond" w:hAnsi="Garamond"/>
        </w:rPr>
        <w:t>. Dai predetti importi verranno decur</w:t>
      </w:r>
      <w:r w:rsidR="7D3992D7" w:rsidRPr="55765628">
        <w:rPr>
          <w:rFonts w:ascii="Garamond" w:hAnsi="Garamond"/>
        </w:rPr>
        <w:t>t</w:t>
      </w:r>
      <w:r w:rsidR="0E360A17" w:rsidRPr="55765628">
        <w:rPr>
          <w:rFonts w:ascii="Garamond" w:hAnsi="Garamond"/>
        </w:rPr>
        <w:t>ate le spese risultate in via definitiva non ammissibili</w:t>
      </w:r>
      <w:r w:rsidR="0AD8D4D0" w:rsidRPr="55765628">
        <w:rPr>
          <w:rFonts w:ascii="Garamond" w:hAnsi="Garamond"/>
        </w:rPr>
        <w:t xml:space="preserve"> e/o oggetto di procedura di recupero</w:t>
      </w:r>
      <w:r w:rsidR="0E360A17" w:rsidRPr="55765628">
        <w:rPr>
          <w:rFonts w:ascii="Garamond" w:hAnsi="Garamond"/>
        </w:rPr>
        <w:t>.</w:t>
      </w:r>
    </w:p>
    <w:p w14:paraId="4123A733" w14:textId="77777777" w:rsidR="000E24F6" w:rsidRPr="0077142B" w:rsidRDefault="00F81998" w:rsidP="55765628">
      <w:pPr>
        <w:jc w:val="both"/>
        <w:rPr>
          <w:rFonts w:ascii="Garamond" w:hAnsi="Garamond"/>
        </w:rPr>
      </w:pPr>
      <w:r>
        <w:rPr>
          <w:rFonts w:ascii="Garamond" w:hAnsi="Garamond"/>
        </w:rPr>
        <w:t>8.</w:t>
      </w:r>
      <w:r w:rsidR="0AD8D4D0" w:rsidRPr="55765628">
        <w:rPr>
          <w:rFonts w:ascii="Garamond" w:hAnsi="Garamond"/>
        </w:rPr>
        <w:t xml:space="preserve"> Il restante 10% delle risorse assegnate per l’intervento verranno erogate dall’Amministrazione centrale responsabile per il PNRR, in seguito alla </w:t>
      </w:r>
      <w:r w:rsidR="4DFC6465" w:rsidRPr="55765628">
        <w:rPr>
          <w:rFonts w:ascii="Garamond" w:hAnsi="Garamond"/>
        </w:rPr>
        <w:t xml:space="preserve">verifica con esito positivo delle spese sulla rendicontazione inviata </w:t>
      </w:r>
      <w:r w:rsidR="008B3EB2">
        <w:rPr>
          <w:rFonts w:ascii="Garamond" w:hAnsi="Garamond"/>
        </w:rPr>
        <w:t>dal Soggetto Attuatore</w:t>
      </w:r>
      <w:r w:rsidR="4DFC6465" w:rsidRPr="55765628">
        <w:rPr>
          <w:rFonts w:ascii="Garamond" w:hAnsi="Garamond"/>
        </w:rPr>
        <w:t xml:space="preserve"> unitamente alla </w:t>
      </w:r>
      <w:r w:rsidR="0AD8D4D0" w:rsidRPr="55765628">
        <w:rPr>
          <w:rFonts w:ascii="Garamond" w:hAnsi="Garamond"/>
        </w:rPr>
        <w:t>comunicazione della avvenuta chiusura dell’intervento</w:t>
      </w:r>
      <w:r w:rsidR="6144F5BE" w:rsidRPr="55765628">
        <w:rPr>
          <w:rFonts w:ascii="Garamond" w:hAnsi="Garamond"/>
        </w:rPr>
        <w:t xml:space="preserve"> di competenza</w:t>
      </w:r>
      <w:r w:rsidR="49182772" w:rsidRPr="55765628">
        <w:rPr>
          <w:rFonts w:ascii="Garamond" w:hAnsi="Garamond"/>
        </w:rPr>
        <w:t>,</w:t>
      </w:r>
      <w:r w:rsidR="0AD8D4D0" w:rsidRPr="55765628">
        <w:rPr>
          <w:rFonts w:ascii="Garamond" w:hAnsi="Garamond"/>
        </w:rPr>
        <w:t xml:space="preserve"> </w:t>
      </w:r>
      <w:r w:rsidR="49182772" w:rsidRPr="55765628">
        <w:rPr>
          <w:rFonts w:ascii="Garamond" w:hAnsi="Garamond"/>
        </w:rPr>
        <w:t xml:space="preserve">acquisito il Parere </w:t>
      </w:r>
      <w:proofErr w:type="spellStart"/>
      <w:r w:rsidR="49182772" w:rsidRPr="55765628">
        <w:rPr>
          <w:rFonts w:ascii="Garamond" w:hAnsi="Garamond"/>
        </w:rPr>
        <w:t>UdM</w:t>
      </w:r>
      <w:proofErr w:type="spellEnd"/>
      <w:r w:rsidR="49182772" w:rsidRPr="55765628">
        <w:rPr>
          <w:rFonts w:ascii="Garamond" w:hAnsi="Garamond"/>
        </w:rPr>
        <w:t xml:space="preserve"> RGS attestante il conseguimento di</w:t>
      </w:r>
      <w:r w:rsidR="0AD8D4D0" w:rsidRPr="55765628">
        <w:rPr>
          <w:rFonts w:ascii="Garamond" w:hAnsi="Garamond"/>
        </w:rPr>
        <w:t xml:space="preserve"> </w:t>
      </w:r>
      <w:r w:rsidR="60D0774C" w:rsidRPr="55765628">
        <w:rPr>
          <w:rFonts w:ascii="Garamond" w:hAnsi="Garamond"/>
        </w:rPr>
        <w:t>Traguardi e Obiettivi.</w:t>
      </w:r>
    </w:p>
    <w:p w14:paraId="38871B09" w14:textId="77777777" w:rsidR="00DB6020" w:rsidRPr="0077142B" w:rsidRDefault="00F81998" w:rsidP="55765628">
      <w:pPr>
        <w:jc w:val="both"/>
        <w:rPr>
          <w:rFonts w:ascii="Garamond" w:hAnsi="Garamond"/>
        </w:rPr>
      </w:pPr>
      <w:r>
        <w:rPr>
          <w:rFonts w:ascii="Garamond" w:hAnsi="Garamond"/>
        </w:rPr>
        <w:t>9</w:t>
      </w:r>
      <w:r w:rsidR="49F161EF" w:rsidRPr="55765628">
        <w:rPr>
          <w:rFonts w:ascii="Garamond" w:hAnsi="Garamond"/>
        </w:rPr>
        <w:t>. Le parti, durante l’esecuzione del presente accordo, si impegnano all’osservanza delle normative vigenti in materia fiscale e, in particolare, dichiarano che le prestazioni per la realizzazione delle attività oggetto del presente accordo non sono rese nell’esercizio dell’attività d’impresa e che, pertanto, non rientrano nell’ambito di applicazione del D.P.R. 26 ottobre 1972, n. 633 recante “Istituzione e disciplina dell’imposta sul valore aggiunto”.</w:t>
      </w:r>
    </w:p>
    <w:p w14:paraId="4B99056E" w14:textId="77777777" w:rsidR="00DB6020" w:rsidRPr="0077142B" w:rsidRDefault="00DB6020" w:rsidP="00B063B8">
      <w:pPr>
        <w:jc w:val="both"/>
        <w:rPr>
          <w:rFonts w:ascii="Garamond" w:hAnsi="Garamond"/>
        </w:rPr>
      </w:pPr>
    </w:p>
    <w:p w14:paraId="51FC0ABA" w14:textId="77777777" w:rsidR="00DB6020" w:rsidRPr="0077142B" w:rsidRDefault="00DB6020" w:rsidP="00201D03">
      <w:pPr>
        <w:jc w:val="center"/>
        <w:rPr>
          <w:rFonts w:ascii="Garamond" w:hAnsi="Garamond"/>
          <w:b/>
          <w:bCs/>
        </w:rPr>
      </w:pPr>
      <w:r w:rsidRPr="0077142B">
        <w:rPr>
          <w:rFonts w:ascii="Garamond" w:hAnsi="Garamond"/>
          <w:b/>
          <w:bCs/>
        </w:rPr>
        <w:t>Articolo 9</w:t>
      </w:r>
    </w:p>
    <w:p w14:paraId="0049E4A1" w14:textId="77777777" w:rsidR="00DB6020" w:rsidRPr="0077142B" w:rsidRDefault="00DB6020" w:rsidP="00201D03">
      <w:pPr>
        <w:jc w:val="center"/>
        <w:rPr>
          <w:rFonts w:ascii="Garamond" w:hAnsi="Garamond"/>
          <w:b/>
          <w:bCs/>
        </w:rPr>
      </w:pPr>
      <w:r w:rsidRPr="0077142B">
        <w:rPr>
          <w:rFonts w:ascii="Garamond" w:hAnsi="Garamond"/>
          <w:b/>
          <w:bCs/>
        </w:rPr>
        <w:t>(Riservatezza e Trattamento dei dati personali)</w:t>
      </w:r>
    </w:p>
    <w:p w14:paraId="5BA88F6D" w14:textId="77777777" w:rsidR="00DB6020" w:rsidRPr="0077142B" w:rsidRDefault="00DB6020" w:rsidP="55765628">
      <w:pPr>
        <w:jc w:val="both"/>
        <w:rPr>
          <w:rFonts w:ascii="Garamond" w:hAnsi="Garamond"/>
        </w:rPr>
      </w:pPr>
      <w:r w:rsidRPr="0077142B">
        <w:rPr>
          <w:rFonts w:ascii="Garamond" w:hAnsi="Garamond"/>
        </w:rPr>
        <w:t xml:space="preserve"> </w:t>
      </w:r>
      <w:r w:rsidR="49F161EF" w:rsidRPr="55765628">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dell’accordo, per la durata dell’accordo stesso.</w:t>
      </w:r>
    </w:p>
    <w:p w14:paraId="45DC7635" w14:textId="77777777" w:rsidR="00DB6020" w:rsidRPr="0077142B" w:rsidRDefault="49F161EF" w:rsidP="55765628">
      <w:pPr>
        <w:jc w:val="both"/>
        <w:rPr>
          <w:rFonts w:ascii="Garamond" w:hAnsi="Garamond"/>
        </w:rPr>
      </w:pPr>
      <w:r w:rsidRPr="55765628">
        <w:rPr>
          <w:rFonts w:ascii="Garamond" w:hAnsi="Garamond"/>
        </w:rPr>
        <w:t>2. Le parti si obbligano a far osservare ai propri dipendenti, incaricati e collaboratori la massima riservatezza su fatti e circostanze di cui gli stessi vengano a conoscenza, direttamente e/o indirettamente, per ragioni del loro ufficio, durante l’esecuzione del presente accordo. Gli obblighi di riservatezza di cui al presente articolo rimarranno operanti fino a quando gli elementi soggetti al vincolo di riservatezza non divengano di pubblico dominio.</w:t>
      </w:r>
    </w:p>
    <w:p w14:paraId="063072C3" w14:textId="77777777" w:rsidR="00DB6020" w:rsidRPr="0077142B" w:rsidRDefault="49F161EF" w:rsidP="55765628">
      <w:pPr>
        <w:jc w:val="both"/>
        <w:rPr>
          <w:rFonts w:ascii="Garamond" w:hAnsi="Garamond"/>
        </w:rPr>
      </w:pPr>
      <w:r w:rsidRPr="55765628">
        <w:rPr>
          <w:rFonts w:ascii="Garamond" w:hAnsi="Garamond"/>
        </w:rPr>
        <w:t>3. Il trattamento di dati personali per il perseguimento delle finalità del presente accordo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3E698DC5" w14:textId="77777777" w:rsidR="001F7B73" w:rsidRDefault="49F161EF" w:rsidP="55765628">
      <w:pPr>
        <w:jc w:val="both"/>
        <w:rPr>
          <w:rFonts w:ascii="Garamond" w:hAnsi="Garamond"/>
        </w:rPr>
      </w:pPr>
      <w:r w:rsidRPr="55765628">
        <w:rPr>
          <w:rFonts w:ascii="Garamond" w:hAnsi="Garamond"/>
        </w:rPr>
        <w:t>4. Ai sensi della vigente normativa in materia di protezione dei dati personali si precisa che</w:t>
      </w:r>
      <w:r w:rsidR="2E69A42B" w:rsidRPr="55765628">
        <w:rPr>
          <w:rFonts w:ascii="Garamond" w:hAnsi="Garamond"/>
        </w:rPr>
        <w:t>:</w:t>
      </w:r>
      <w:r w:rsidRPr="55765628">
        <w:rPr>
          <w:rFonts w:ascii="Garamond" w:hAnsi="Garamond"/>
        </w:rPr>
        <w:t xml:space="preserve"> </w:t>
      </w:r>
    </w:p>
    <w:p w14:paraId="0F25A963" w14:textId="77777777" w:rsidR="001F7B73" w:rsidRDefault="2E69A42B" w:rsidP="55765628">
      <w:pPr>
        <w:ind w:left="708"/>
        <w:jc w:val="both"/>
        <w:rPr>
          <w:rFonts w:ascii="Garamond" w:hAnsi="Garamond"/>
        </w:rPr>
      </w:pPr>
      <w:r w:rsidRPr="55765628">
        <w:rPr>
          <w:rFonts w:ascii="Garamond" w:hAnsi="Garamond"/>
        </w:rPr>
        <w:t xml:space="preserve">Per il Ministero del lavoro e delle politiche sociali </w:t>
      </w:r>
    </w:p>
    <w:p w14:paraId="2978E646" w14:textId="77777777" w:rsidR="001F7B73" w:rsidRDefault="49F161EF" w:rsidP="55765628">
      <w:pPr>
        <w:ind w:left="708"/>
        <w:jc w:val="both"/>
        <w:rPr>
          <w:rFonts w:ascii="Garamond" w:hAnsi="Garamond"/>
        </w:rPr>
      </w:pPr>
      <w:r w:rsidRPr="55765628">
        <w:rPr>
          <w:rFonts w:ascii="Garamond" w:hAnsi="Garamond"/>
        </w:rPr>
        <w:t xml:space="preserve">(i) il titolare del trattamento dei dati personali, è </w:t>
      </w:r>
      <w:r w:rsidR="2E69A42B" w:rsidRPr="55765628">
        <w:rPr>
          <w:rFonts w:ascii="Garamond" w:hAnsi="Garamond"/>
        </w:rPr>
        <w:t>___</w:t>
      </w:r>
      <w:r w:rsidRPr="55765628">
        <w:rPr>
          <w:rFonts w:ascii="Garamond" w:hAnsi="Garamond"/>
        </w:rPr>
        <w:t xml:space="preserve"> in persona del Rappresentante legale e il </w:t>
      </w:r>
    </w:p>
    <w:p w14:paraId="51D7CB6C" w14:textId="77777777" w:rsidR="00DB6020" w:rsidRDefault="49F161EF" w:rsidP="55765628">
      <w:pPr>
        <w:ind w:left="708"/>
        <w:jc w:val="both"/>
        <w:rPr>
          <w:rFonts w:ascii="Garamond" w:hAnsi="Garamond"/>
        </w:rPr>
      </w:pPr>
      <w:r w:rsidRPr="55765628">
        <w:rPr>
          <w:rFonts w:ascii="Garamond" w:hAnsi="Garamond"/>
        </w:rPr>
        <w:t xml:space="preserve">(ii) Responsabile del trattamento è </w:t>
      </w:r>
      <w:r w:rsidR="2E69A42B" w:rsidRPr="55765628">
        <w:rPr>
          <w:rFonts w:ascii="Garamond" w:hAnsi="Garamond"/>
        </w:rPr>
        <w:t>_____________________</w:t>
      </w:r>
      <w:r w:rsidRPr="55765628">
        <w:rPr>
          <w:rFonts w:ascii="Garamond" w:hAnsi="Garamond"/>
        </w:rPr>
        <w:t>.</w:t>
      </w:r>
    </w:p>
    <w:p w14:paraId="34B25635" w14:textId="77777777" w:rsidR="001F7B73" w:rsidRDefault="2E69A42B" w:rsidP="55765628">
      <w:pPr>
        <w:ind w:left="708"/>
        <w:jc w:val="both"/>
        <w:rPr>
          <w:rFonts w:ascii="Garamond" w:hAnsi="Garamond"/>
        </w:rPr>
      </w:pPr>
      <w:r w:rsidRPr="749E2CF9">
        <w:rPr>
          <w:rFonts w:ascii="Garamond" w:hAnsi="Garamond"/>
        </w:rPr>
        <w:t>Per l’ANPAL</w:t>
      </w:r>
    </w:p>
    <w:p w14:paraId="01AE253A" w14:textId="62824616" w:rsidR="44AC10A2" w:rsidRDefault="44AC10A2" w:rsidP="749E2CF9">
      <w:pPr>
        <w:ind w:left="708"/>
        <w:jc w:val="both"/>
        <w:rPr>
          <w:rFonts w:ascii="Garamond" w:hAnsi="Garamond"/>
        </w:rPr>
      </w:pPr>
      <w:r w:rsidRPr="749E2CF9">
        <w:rPr>
          <w:rFonts w:ascii="Garamond" w:hAnsi="Garamond"/>
        </w:rPr>
        <w:t xml:space="preserve">(i) il titolare del trattamento dei dati personali, è il Rappresentante legale dell’ANPAL </w:t>
      </w:r>
    </w:p>
    <w:p w14:paraId="04CD187E" w14:textId="7624C301" w:rsidR="44AC10A2" w:rsidRDefault="44AC10A2" w:rsidP="749E2CF9">
      <w:pPr>
        <w:ind w:left="708"/>
        <w:jc w:val="both"/>
      </w:pPr>
      <w:r w:rsidRPr="749E2CF9">
        <w:rPr>
          <w:rFonts w:ascii="Garamond" w:hAnsi="Garamond"/>
        </w:rPr>
        <w:t xml:space="preserve">e il </w:t>
      </w:r>
    </w:p>
    <w:p w14:paraId="7D40052B" w14:textId="55EB3169" w:rsidR="44AC10A2" w:rsidRDefault="44AC10A2" w:rsidP="749E2CF9">
      <w:pPr>
        <w:ind w:left="708"/>
        <w:jc w:val="both"/>
      </w:pPr>
      <w:r w:rsidRPr="749E2CF9">
        <w:rPr>
          <w:rFonts w:ascii="Garamond" w:hAnsi="Garamond"/>
        </w:rPr>
        <w:t>(ii) Responsabile del trattamento è il Soggetto delegato dal titolare del trattamento.</w:t>
      </w:r>
    </w:p>
    <w:p w14:paraId="0120DC8E" w14:textId="77777777" w:rsidR="001F7B73" w:rsidRPr="00CC18E7" w:rsidRDefault="2E69A42B" w:rsidP="55765628">
      <w:pPr>
        <w:ind w:left="708"/>
        <w:jc w:val="both"/>
        <w:rPr>
          <w:rFonts w:ascii="Garamond" w:hAnsi="Garamond"/>
          <w:highlight w:val="yellow"/>
        </w:rPr>
      </w:pPr>
      <w:r w:rsidRPr="00CC18E7">
        <w:rPr>
          <w:rFonts w:ascii="Garamond" w:hAnsi="Garamond"/>
          <w:highlight w:val="yellow"/>
        </w:rPr>
        <w:t xml:space="preserve">Per la Regione </w:t>
      </w:r>
    </w:p>
    <w:p w14:paraId="3173CA66" w14:textId="6A27BB02" w:rsidR="001F7B73" w:rsidRPr="00CC18E7" w:rsidRDefault="2E69A42B" w:rsidP="55765628">
      <w:pPr>
        <w:ind w:left="708"/>
        <w:jc w:val="both"/>
        <w:rPr>
          <w:rFonts w:ascii="Garamond" w:hAnsi="Garamond"/>
          <w:highlight w:val="yellow"/>
        </w:rPr>
      </w:pPr>
      <w:r w:rsidRPr="00CC18E7">
        <w:rPr>
          <w:rFonts w:ascii="Garamond" w:hAnsi="Garamond"/>
          <w:highlight w:val="yellow"/>
        </w:rPr>
        <w:t xml:space="preserve">(i) il titolare del trattamento dei dati personali è ___ in persona del Rappresentante legale e il </w:t>
      </w:r>
    </w:p>
    <w:p w14:paraId="15C464BB" w14:textId="6BC19B64" w:rsidR="001F7B73" w:rsidRDefault="2E69A42B" w:rsidP="55765628">
      <w:pPr>
        <w:ind w:left="708"/>
        <w:jc w:val="both"/>
        <w:rPr>
          <w:rFonts w:ascii="Garamond" w:hAnsi="Garamond"/>
        </w:rPr>
      </w:pPr>
      <w:r w:rsidRPr="00CC18E7">
        <w:rPr>
          <w:rFonts w:ascii="Garamond" w:hAnsi="Garamond"/>
          <w:highlight w:val="yellow"/>
        </w:rPr>
        <w:t xml:space="preserve">(ii) Responsabile del trattamento è </w:t>
      </w:r>
      <w:r w:rsidR="00D45D43">
        <w:rPr>
          <w:rFonts w:ascii="Garamond" w:hAnsi="Garamond"/>
          <w:highlight w:val="yellow"/>
        </w:rPr>
        <w:t>il _______________________</w:t>
      </w:r>
      <w:r w:rsidR="00D45D43" w:rsidRPr="00CC18E7">
        <w:rPr>
          <w:rFonts w:ascii="Garamond" w:hAnsi="Garamond"/>
          <w:highlight w:val="yellow"/>
        </w:rPr>
        <w:t>.</w:t>
      </w:r>
    </w:p>
    <w:p w14:paraId="7CF3A7F1" w14:textId="77777777" w:rsidR="00477446" w:rsidRPr="00F94F66" w:rsidRDefault="00477446" w:rsidP="00477446">
      <w:pPr>
        <w:ind w:left="708"/>
        <w:jc w:val="both"/>
        <w:rPr>
          <w:rFonts w:ascii="Garamond" w:hAnsi="Garamond"/>
          <w:i/>
          <w:iCs/>
          <w:highlight w:val="yellow"/>
        </w:rPr>
      </w:pPr>
      <w:r w:rsidRPr="00F94F66">
        <w:rPr>
          <w:rFonts w:ascii="Garamond" w:hAnsi="Garamond"/>
          <w:i/>
          <w:iCs/>
          <w:highlight w:val="yellow"/>
        </w:rPr>
        <w:lastRenderedPageBreak/>
        <w:t>Per Agenzia per il lavoro o altro Soggetto Delegato del Soggetto Attuatore </w:t>
      </w:r>
    </w:p>
    <w:p w14:paraId="2A7EC3F6" w14:textId="77777777" w:rsidR="00477446" w:rsidRPr="00F94F66" w:rsidRDefault="00477446" w:rsidP="00477446">
      <w:pPr>
        <w:ind w:left="708"/>
        <w:jc w:val="both"/>
        <w:rPr>
          <w:rFonts w:ascii="Garamond" w:hAnsi="Garamond"/>
          <w:i/>
          <w:iCs/>
          <w:highlight w:val="yellow"/>
        </w:rPr>
      </w:pPr>
      <w:r w:rsidRPr="00F94F66">
        <w:rPr>
          <w:rFonts w:ascii="Garamond" w:hAnsi="Garamond"/>
          <w:i/>
          <w:iCs/>
          <w:highlight w:val="yellow"/>
        </w:rPr>
        <w:t>(i) il titolare del trattamento dei dati personali, è ___ in persona del Rappresentante legale e il  </w:t>
      </w:r>
    </w:p>
    <w:p w14:paraId="5C306E23" w14:textId="77777777" w:rsidR="00477446" w:rsidRPr="00F94F66" w:rsidRDefault="00477446" w:rsidP="00477446">
      <w:pPr>
        <w:ind w:left="708"/>
        <w:jc w:val="both"/>
        <w:rPr>
          <w:rFonts w:ascii="Garamond" w:hAnsi="Garamond"/>
          <w:i/>
          <w:iCs/>
          <w:highlight w:val="yellow"/>
        </w:rPr>
      </w:pPr>
      <w:r w:rsidRPr="00F94F66">
        <w:rPr>
          <w:rFonts w:ascii="Garamond" w:hAnsi="Garamond"/>
          <w:i/>
          <w:iCs/>
          <w:highlight w:val="yellow"/>
        </w:rPr>
        <w:t>(ii) Responsabile del trattamento è _____________________. </w:t>
      </w:r>
    </w:p>
    <w:p w14:paraId="7D732E74" w14:textId="77777777" w:rsidR="00477446" w:rsidRPr="0077142B" w:rsidRDefault="00477446" w:rsidP="55765628">
      <w:pPr>
        <w:ind w:left="708"/>
        <w:jc w:val="both"/>
        <w:rPr>
          <w:rFonts w:ascii="Garamond" w:hAnsi="Garamond"/>
        </w:rPr>
      </w:pPr>
    </w:p>
    <w:p w14:paraId="599E7E6C" w14:textId="54B884A0" w:rsidR="001F7B73" w:rsidRPr="0077142B" w:rsidRDefault="001F7B73" w:rsidP="55765628">
      <w:pPr>
        <w:ind w:left="708"/>
        <w:jc w:val="both"/>
        <w:rPr>
          <w:rFonts w:ascii="Garamond" w:hAnsi="Garamond"/>
        </w:rPr>
      </w:pPr>
    </w:p>
    <w:p w14:paraId="1B00C401" w14:textId="77777777" w:rsidR="00DB6020" w:rsidRPr="0077142B" w:rsidRDefault="49F161EF" w:rsidP="00B063B8">
      <w:pPr>
        <w:jc w:val="both"/>
        <w:rPr>
          <w:rFonts w:ascii="Garamond" w:hAnsi="Garamond"/>
        </w:rPr>
      </w:pPr>
      <w:r w:rsidRPr="55765628">
        <w:rPr>
          <w:rFonts w:ascii="Garamond" w:hAnsi="Garamond"/>
        </w:rPr>
        <w:t>5. Le parti si impegnano a concordare, tramite scambio di note formali, le eventuali modalità di pubblicizzazione o comunicazione esterna, anche a titolo individuale, del presente Accordo.</w:t>
      </w:r>
    </w:p>
    <w:p w14:paraId="4DDBEF00" w14:textId="77777777" w:rsidR="00F413D0" w:rsidRDefault="00F413D0" w:rsidP="005526CF">
      <w:pPr>
        <w:rPr>
          <w:rFonts w:ascii="Garamond" w:hAnsi="Garamond"/>
          <w:b/>
          <w:bCs/>
        </w:rPr>
      </w:pPr>
    </w:p>
    <w:p w14:paraId="1C883FD0" w14:textId="77777777" w:rsidR="00DB6020" w:rsidRPr="0077142B" w:rsidRDefault="00DB6020" w:rsidP="00201D03">
      <w:pPr>
        <w:jc w:val="center"/>
        <w:rPr>
          <w:rFonts w:ascii="Garamond" w:hAnsi="Garamond"/>
          <w:b/>
          <w:bCs/>
        </w:rPr>
      </w:pPr>
      <w:r w:rsidRPr="0077142B">
        <w:rPr>
          <w:rFonts w:ascii="Garamond" w:hAnsi="Garamond"/>
          <w:b/>
          <w:bCs/>
        </w:rPr>
        <w:t>Art. 10</w:t>
      </w:r>
    </w:p>
    <w:p w14:paraId="5CD31F76" w14:textId="77777777" w:rsidR="00DB6020" w:rsidRPr="0077142B" w:rsidRDefault="00DB6020" w:rsidP="00201D03">
      <w:pPr>
        <w:jc w:val="center"/>
        <w:rPr>
          <w:rFonts w:ascii="Garamond" w:hAnsi="Garamond"/>
          <w:b/>
          <w:bCs/>
        </w:rPr>
      </w:pPr>
      <w:r w:rsidRPr="0077142B">
        <w:rPr>
          <w:rFonts w:ascii="Garamond" w:hAnsi="Garamond"/>
          <w:b/>
          <w:bCs/>
        </w:rPr>
        <w:t>(Riduzione o revoca dei contributi)</w:t>
      </w:r>
    </w:p>
    <w:p w14:paraId="20AD1962" w14:textId="77777777" w:rsidR="00DB6020" w:rsidRPr="00ED264D" w:rsidRDefault="49F161EF" w:rsidP="55765628">
      <w:pPr>
        <w:jc w:val="both"/>
        <w:rPr>
          <w:rFonts w:ascii="Garamond" w:hAnsi="Garamond"/>
        </w:rPr>
      </w:pPr>
      <w:r w:rsidRPr="55765628">
        <w:rPr>
          <w:rFonts w:ascii="Garamond" w:hAnsi="Garamond"/>
        </w:rPr>
        <w:t xml:space="preserve">1. Nel caso in cui </w:t>
      </w:r>
      <w:r w:rsidR="008B3EB2">
        <w:rPr>
          <w:rFonts w:ascii="Garamond" w:hAnsi="Garamond"/>
        </w:rPr>
        <w:t>il Soggetto Attuatore</w:t>
      </w:r>
      <w:r w:rsidRPr="55765628">
        <w:rPr>
          <w:rFonts w:ascii="Garamond" w:hAnsi="Garamond"/>
        </w:rPr>
        <w:t xml:space="preserve"> non </w:t>
      </w:r>
      <w:r w:rsidR="6BCC47A8" w:rsidRPr="55765628">
        <w:rPr>
          <w:rFonts w:ascii="Garamond" w:hAnsi="Garamond"/>
        </w:rPr>
        <w:t>rispetti la tempistica di attuazione prevista dai cronoprogrammi</w:t>
      </w:r>
      <w:r w:rsidR="339916D5" w:rsidRPr="55765628">
        <w:rPr>
          <w:rFonts w:ascii="Garamond" w:hAnsi="Garamond"/>
        </w:rPr>
        <w:t xml:space="preserve"> adottati dall’Amministrazione centrale responsabile del PNRR</w:t>
      </w:r>
      <w:r w:rsidR="6BCC47A8" w:rsidRPr="55765628">
        <w:rPr>
          <w:rFonts w:ascii="Garamond" w:hAnsi="Garamond"/>
        </w:rPr>
        <w:t xml:space="preserve">, </w:t>
      </w:r>
      <w:r w:rsidR="339916D5" w:rsidRPr="55765628">
        <w:rPr>
          <w:rFonts w:ascii="Garamond" w:hAnsi="Garamond"/>
        </w:rPr>
        <w:t xml:space="preserve">questa può revocare i contributi assegnati </w:t>
      </w:r>
      <w:r w:rsidR="008B3EB2">
        <w:rPr>
          <w:rFonts w:ascii="Garamond" w:hAnsi="Garamond"/>
        </w:rPr>
        <w:t>al Soggetto Attuatore</w:t>
      </w:r>
      <w:r w:rsidR="339916D5" w:rsidRPr="55765628">
        <w:rPr>
          <w:rFonts w:ascii="Garamond" w:hAnsi="Garamond"/>
        </w:rPr>
        <w:t xml:space="preserve"> per il loro finanziamento, riassegnando le pertinenti risorse a </w:t>
      </w:r>
      <w:r w:rsidR="008B3EB2">
        <w:rPr>
          <w:rFonts w:ascii="Garamond" w:hAnsi="Garamond"/>
        </w:rPr>
        <w:t>un diverso Soggetto Attuatore</w:t>
      </w:r>
      <w:r w:rsidR="339916D5" w:rsidRPr="55765628">
        <w:rPr>
          <w:rFonts w:ascii="Garamond" w:hAnsi="Garamond"/>
        </w:rPr>
        <w:t xml:space="preserve"> con le modalità previste dalla legislazione vigente.</w:t>
      </w:r>
    </w:p>
    <w:p w14:paraId="396E080F" w14:textId="77777777" w:rsidR="00DB6020" w:rsidRPr="00ED264D" w:rsidRDefault="339916D5" w:rsidP="55765628">
      <w:pPr>
        <w:jc w:val="both"/>
        <w:rPr>
          <w:rFonts w:ascii="Garamond" w:hAnsi="Garamond"/>
        </w:rPr>
      </w:pPr>
      <w:r w:rsidRPr="55765628">
        <w:rPr>
          <w:rFonts w:ascii="Garamond" w:hAnsi="Garamond"/>
        </w:rPr>
        <w:t>2. Qualora l’inerzia risulti suscettibile di compromettere il conseguimento di</w:t>
      </w:r>
      <w:r w:rsidR="55765628" w:rsidRPr="55765628">
        <w:rPr>
          <w:rFonts w:ascii="Garamond" w:eastAsia="Garamond" w:hAnsi="Garamond" w:cs="Garamond"/>
          <w:color w:val="000000" w:themeColor="text1"/>
        </w:rPr>
        <w:t xml:space="preserve"> Traguardi e Obiettivi</w:t>
      </w:r>
      <w:r w:rsidRPr="55765628">
        <w:rPr>
          <w:rFonts w:ascii="Garamond" w:hAnsi="Garamond"/>
        </w:rPr>
        <w:t xml:space="preserve"> sarà attivata la procedura stabilita dall’art.12 del Decreto Legge del 31 maggio 2021, n. 77 convertito con modificazioni dalla legge di conversione del 29 luglio 2021, n. 108.</w:t>
      </w:r>
    </w:p>
    <w:p w14:paraId="4066B857" w14:textId="77777777" w:rsidR="00DB6020" w:rsidRDefault="339916D5" w:rsidP="55765628">
      <w:pPr>
        <w:jc w:val="both"/>
        <w:rPr>
          <w:rFonts w:ascii="Garamond" w:hAnsi="Garamond"/>
        </w:rPr>
      </w:pPr>
      <w:r w:rsidRPr="55765628">
        <w:rPr>
          <w:rFonts w:ascii="Garamond" w:hAnsi="Garamond"/>
        </w:rPr>
        <w:t xml:space="preserve">3. Nel caso in cui </w:t>
      </w:r>
      <w:r w:rsidR="008B3EB2">
        <w:rPr>
          <w:rFonts w:ascii="Garamond" w:hAnsi="Garamond"/>
        </w:rPr>
        <w:t>il Soggetto Attuatore</w:t>
      </w:r>
      <w:r w:rsidRPr="55765628">
        <w:rPr>
          <w:rFonts w:ascii="Garamond" w:hAnsi="Garamond"/>
        </w:rPr>
        <w:t xml:space="preserve"> non raggiunga i </w:t>
      </w:r>
      <w:r w:rsidR="4D4363A8" w:rsidRPr="55765628">
        <w:rPr>
          <w:rFonts w:ascii="Garamond" w:hAnsi="Garamond"/>
          <w:color w:val="000000" w:themeColor="text1"/>
        </w:rPr>
        <w:t>Traguardi e gli Obiettivi</w:t>
      </w:r>
      <w:r w:rsidRPr="55765628">
        <w:rPr>
          <w:rFonts w:ascii="Garamond" w:hAnsi="Garamond"/>
          <w:color w:val="000000" w:themeColor="text1"/>
        </w:rPr>
        <w:t xml:space="preserve"> </w:t>
      </w:r>
      <w:r w:rsidRPr="55765628">
        <w:rPr>
          <w:rFonts w:ascii="Garamond" w:hAnsi="Garamond"/>
        </w:rPr>
        <w:t>finali previsti dal PNRR per l’attuazione degli interventi ad essa affidati, l’Amministrazione titolare di interventi, sentito il Servizio centrale di coordinamento del PNRR, può provvedere alla revoca dei contributi previsti per il loro finanziamento</w:t>
      </w:r>
      <w:r w:rsidR="49F161EF" w:rsidRPr="55765628">
        <w:rPr>
          <w:rFonts w:ascii="Garamond" w:hAnsi="Garamond"/>
        </w:rPr>
        <w:t>.</w:t>
      </w:r>
    </w:p>
    <w:p w14:paraId="353E110B" w14:textId="4FDFBC7F" w:rsidR="005526CF" w:rsidRPr="00ED264D" w:rsidRDefault="005526CF" w:rsidP="55765628">
      <w:pPr>
        <w:jc w:val="both"/>
        <w:rPr>
          <w:rFonts w:ascii="Garamond" w:hAnsi="Garamond"/>
        </w:rPr>
      </w:pPr>
      <w:r w:rsidRPr="00B77B46">
        <w:rPr>
          <w:rFonts w:ascii="Garamond" w:hAnsi="Garamond"/>
        </w:rPr>
        <w:t>4. La riduzione o la revoca dei contributi può altresì essere disposta qualora il Soggetto Attuatore non rispetti i principi e gli obblighi previsti dalla normativa nazionale ed europea applicabile al PNRR, ivi inclusi il principio del “non arrecare un danno significativo” (DNSH), di cui all’articolo 17 del Regolamento (UE) 2020/852, nonché il divieto di doppio finanziamento di cui all’articolo 9 del Regolamento (UE) 2021/241.</w:t>
      </w:r>
    </w:p>
    <w:p w14:paraId="3CF2D8B6" w14:textId="77777777" w:rsidR="00F96136" w:rsidRPr="0077142B" w:rsidRDefault="00F96136" w:rsidP="00B063B8">
      <w:pPr>
        <w:jc w:val="both"/>
        <w:rPr>
          <w:rFonts w:ascii="Garamond" w:hAnsi="Garamond"/>
        </w:rPr>
      </w:pPr>
    </w:p>
    <w:p w14:paraId="568B900D" w14:textId="77777777" w:rsidR="00ED264D" w:rsidRPr="00F96136" w:rsidRDefault="49F161EF" w:rsidP="00F96136">
      <w:pPr>
        <w:jc w:val="center"/>
        <w:rPr>
          <w:rFonts w:eastAsiaTheme="minorEastAsia"/>
          <w:b/>
          <w:bCs/>
        </w:rPr>
      </w:pPr>
      <w:r w:rsidRPr="00F96136">
        <w:rPr>
          <w:rFonts w:ascii="Garamond" w:hAnsi="Garamond"/>
          <w:b/>
          <w:bCs/>
        </w:rPr>
        <w:t>Articolo 11</w:t>
      </w:r>
    </w:p>
    <w:p w14:paraId="33A05C34" w14:textId="77777777" w:rsidR="00DB6020" w:rsidRPr="0077142B" w:rsidRDefault="00DB6020" w:rsidP="00ED264D">
      <w:pPr>
        <w:jc w:val="center"/>
        <w:rPr>
          <w:rFonts w:ascii="Garamond" w:hAnsi="Garamond"/>
          <w:b/>
          <w:bCs/>
        </w:rPr>
      </w:pPr>
      <w:r w:rsidRPr="0077142B">
        <w:rPr>
          <w:rFonts w:ascii="Garamond" w:hAnsi="Garamond"/>
          <w:b/>
          <w:bCs/>
        </w:rPr>
        <w:t>(Comunicazioni)</w:t>
      </w:r>
    </w:p>
    <w:p w14:paraId="38D7CB1F" w14:textId="77777777" w:rsidR="00DB6020" w:rsidRPr="0077142B" w:rsidRDefault="49F161EF" w:rsidP="55765628">
      <w:pPr>
        <w:jc w:val="both"/>
        <w:rPr>
          <w:rFonts w:ascii="Garamond" w:hAnsi="Garamond"/>
        </w:rPr>
      </w:pPr>
      <w:r w:rsidRPr="55765628">
        <w:rPr>
          <w:rFonts w:ascii="Garamond" w:hAnsi="Garamond"/>
        </w:rPr>
        <w:t>1. Tutte le comunicazioni fra le parti devono essere inviate, salva diversa espressa previsione, per iscritto ai rispettivi indirizzi di posta elettronica, qui di seguito precisati:</w:t>
      </w:r>
    </w:p>
    <w:p w14:paraId="4CCFC928" w14:textId="77777777" w:rsidR="00F96136" w:rsidRPr="00F96136" w:rsidRDefault="00141174" w:rsidP="006C7F59">
      <w:pPr>
        <w:pStyle w:val="Paragrafoelenco"/>
        <w:numPr>
          <w:ilvl w:val="0"/>
          <w:numId w:val="33"/>
        </w:numPr>
        <w:spacing w:line="276" w:lineRule="auto"/>
        <w:jc w:val="both"/>
        <w:rPr>
          <w:rFonts w:ascii="Garamond" w:hAnsi="Garamond"/>
        </w:rPr>
      </w:pPr>
      <w:r w:rsidRPr="006C7F59">
        <w:rPr>
          <w:rFonts w:ascii="Garamond" w:hAnsi="Garamond"/>
        </w:rPr>
        <w:t>per l’Unità di Missione per l’attuazione degli interventi PNRR, presso il Ministero del Lavoro e delle Politiche Sociali</w:t>
      </w:r>
      <w:r w:rsidR="49F161EF" w:rsidRPr="00F96136">
        <w:rPr>
          <w:rFonts w:ascii="Garamond" w:hAnsi="Garamond"/>
        </w:rPr>
        <w:t xml:space="preserve">: </w:t>
      </w:r>
      <w:hyperlink r:id="rId11" w:history="1">
        <w:r w:rsidR="00F96136" w:rsidRPr="001238EF">
          <w:rPr>
            <w:rStyle w:val="Collegamentoipertestuale"/>
            <w:rFonts w:ascii="Garamond" w:hAnsi="Garamond"/>
          </w:rPr>
          <w:t>unitadimissionepnrr@pec.lavoro.gov.it</w:t>
        </w:r>
      </w:hyperlink>
    </w:p>
    <w:p w14:paraId="16891C4F" w14:textId="02C870AC" w:rsidR="00F96136" w:rsidRPr="00F96136" w:rsidRDefault="49F161EF" w:rsidP="749E2CF9">
      <w:pPr>
        <w:pStyle w:val="Paragrafoelenco"/>
        <w:numPr>
          <w:ilvl w:val="0"/>
          <w:numId w:val="33"/>
        </w:numPr>
        <w:spacing w:line="360" w:lineRule="auto"/>
        <w:jc w:val="both"/>
      </w:pPr>
      <w:r w:rsidRPr="749E2CF9">
        <w:rPr>
          <w:rFonts w:ascii="Garamond" w:hAnsi="Garamond"/>
        </w:rPr>
        <w:t>per ANPAL</w:t>
      </w:r>
      <w:r w:rsidR="1E4E3D00" w:rsidRPr="749E2CF9">
        <w:rPr>
          <w:rFonts w:ascii="Garamond" w:eastAsia="Garamond" w:hAnsi="Garamond" w:cs="Garamond"/>
        </w:rPr>
        <w:t xml:space="preserve">:  </w:t>
      </w:r>
      <w:hyperlink r:id="rId12">
        <w:r w:rsidR="1E4E3D00" w:rsidRPr="749E2CF9">
          <w:rPr>
            <w:rStyle w:val="Collegamentoipertestuale"/>
            <w:rFonts w:ascii="Garamond" w:eastAsia="Garamond" w:hAnsi="Garamond" w:cs="Garamond"/>
          </w:rPr>
          <w:t>commissariostraordinario@anpal.gov.it</w:t>
        </w:r>
      </w:hyperlink>
    </w:p>
    <w:p w14:paraId="0FB78278" w14:textId="6C51BCE1" w:rsidR="00F96136" w:rsidRDefault="5475420A" w:rsidP="5BCD6CEC">
      <w:pPr>
        <w:pStyle w:val="Paragrafoelenco"/>
        <w:numPr>
          <w:ilvl w:val="0"/>
          <w:numId w:val="33"/>
        </w:numPr>
        <w:spacing w:line="360" w:lineRule="auto"/>
        <w:jc w:val="both"/>
        <w:rPr>
          <w:rFonts w:ascii="Garamond" w:hAnsi="Garamond"/>
        </w:rPr>
      </w:pPr>
      <w:r w:rsidRPr="5BCD6CEC">
        <w:rPr>
          <w:rFonts w:ascii="Garamond" w:hAnsi="Garamond"/>
        </w:rPr>
        <w:t>per la Regione</w:t>
      </w:r>
      <w:r w:rsidR="02B46FC4" w:rsidRPr="5BCD6CEC">
        <w:rPr>
          <w:rFonts w:ascii="Garamond" w:hAnsi="Garamond"/>
        </w:rPr>
        <w:t xml:space="preserve">/Provincia Autonoma: </w:t>
      </w:r>
      <w:r w:rsidR="02B46FC4" w:rsidRPr="5BCD6CEC">
        <w:rPr>
          <w:rFonts w:ascii="Garamond" w:hAnsi="Garamond"/>
          <w:highlight w:val="yellow"/>
        </w:rPr>
        <w:t>_____________________</w:t>
      </w:r>
    </w:p>
    <w:p w14:paraId="16C80272" w14:textId="22C83FDB" w:rsidR="00BD7302" w:rsidRPr="00F94F66" w:rsidRDefault="00BD7302" w:rsidP="5BCD6CEC">
      <w:pPr>
        <w:pStyle w:val="Paragrafoelenco"/>
        <w:numPr>
          <w:ilvl w:val="0"/>
          <w:numId w:val="33"/>
        </w:numPr>
        <w:spacing w:line="360" w:lineRule="auto"/>
        <w:jc w:val="both"/>
        <w:rPr>
          <w:rFonts w:ascii="Garamond" w:hAnsi="Garamond"/>
          <w:i/>
          <w:iCs/>
        </w:rPr>
      </w:pPr>
      <w:r w:rsidRPr="00F94F66">
        <w:rPr>
          <w:rStyle w:val="normaltextrun"/>
          <w:rFonts w:ascii="Garamond" w:hAnsi="Garamond"/>
          <w:i/>
          <w:iCs/>
          <w:color w:val="000000"/>
          <w:shd w:val="clear" w:color="auto" w:fill="FFFFFF"/>
        </w:rPr>
        <w:t xml:space="preserve">per L’Agenzia per il lavoro e/o amministrazione che concorre direttamente al conseguimento di Traguardi e Obiettivi: </w:t>
      </w:r>
      <w:r w:rsidRPr="00F94F66">
        <w:rPr>
          <w:rStyle w:val="normaltextrun"/>
          <w:rFonts w:ascii="Garamond" w:hAnsi="Garamond"/>
          <w:i/>
          <w:iCs/>
          <w:color w:val="000000"/>
          <w:highlight w:val="yellow"/>
          <w:shd w:val="clear" w:color="auto" w:fill="FFFFFF"/>
        </w:rPr>
        <w:t>____________________</w:t>
      </w:r>
    </w:p>
    <w:p w14:paraId="0562CB0E" w14:textId="77777777" w:rsidR="00D45D43" w:rsidRDefault="00D45D43" w:rsidP="00201D03">
      <w:pPr>
        <w:jc w:val="center"/>
        <w:rPr>
          <w:rFonts w:ascii="Garamond" w:hAnsi="Garamond"/>
          <w:b/>
          <w:bCs/>
        </w:rPr>
      </w:pPr>
    </w:p>
    <w:p w14:paraId="3437C5A4" w14:textId="77777777" w:rsidR="00DB6020" w:rsidRPr="0077142B" w:rsidRDefault="00DB6020" w:rsidP="00201D03">
      <w:pPr>
        <w:jc w:val="center"/>
        <w:rPr>
          <w:rFonts w:ascii="Garamond" w:hAnsi="Garamond"/>
          <w:b/>
          <w:bCs/>
        </w:rPr>
      </w:pPr>
      <w:r w:rsidRPr="0077142B">
        <w:rPr>
          <w:rFonts w:ascii="Garamond" w:hAnsi="Garamond"/>
          <w:b/>
          <w:bCs/>
        </w:rPr>
        <w:t>Articolo 12</w:t>
      </w:r>
    </w:p>
    <w:p w14:paraId="6091F95B" w14:textId="48D25235" w:rsidR="00DB6020" w:rsidRPr="0077142B" w:rsidRDefault="00DB6020" w:rsidP="00201D03">
      <w:pPr>
        <w:jc w:val="center"/>
        <w:rPr>
          <w:rFonts w:ascii="Garamond" w:hAnsi="Garamond"/>
          <w:b/>
          <w:bCs/>
        </w:rPr>
      </w:pPr>
      <w:r w:rsidRPr="5BCD6CEC">
        <w:rPr>
          <w:rFonts w:ascii="Garamond" w:hAnsi="Garamond"/>
          <w:b/>
          <w:bCs/>
        </w:rPr>
        <w:t>(Durata)</w:t>
      </w:r>
    </w:p>
    <w:p w14:paraId="75AF86FE" w14:textId="54DE18D6" w:rsidR="00DB6020" w:rsidRPr="0077142B" w:rsidRDefault="49F161EF" w:rsidP="55765628">
      <w:pPr>
        <w:jc w:val="both"/>
        <w:rPr>
          <w:rFonts w:ascii="Garamond" w:hAnsi="Garamond"/>
        </w:rPr>
      </w:pPr>
      <w:r w:rsidRPr="55765628">
        <w:rPr>
          <w:rFonts w:ascii="Garamond" w:hAnsi="Garamond"/>
        </w:rPr>
        <w:lastRenderedPageBreak/>
        <w:t>1. Il presente accordo decorre dalla data di stipula e scadrà</w:t>
      </w:r>
      <w:r w:rsidR="00CC18E7">
        <w:rPr>
          <w:rFonts w:ascii="Garamond" w:hAnsi="Garamond"/>
        </w:rPr>
        <w:t xml:space="preserve"> </w:t>
      </w:r>
      <w:r w:rsidRPr="55765628">
        <w:rPr>
          <w:rFonts w:ascii="Garamond" w:hAnsi="Garamond"/>
        </w:rPr>
        <w:t xml:space="preserve">al </w:t>
      </w:r>
      <w:r w:rsidR="2E69A42B" w:rsidRPr="55765628">
        <w:rPr>
          <w:rFonts w:ascii="Garamond" w:hAnsi="Garamond"/>
        </w:rPr>
        <w:t xml:space="preserve">conseguimento dei </w:t>
      </w:r>
      <w:r w:rsidR="4D4363A8" w:rsidRPr="55765628">
        <w:rPr>
          <w:rFonts w:ascii="Garamond" w:hAnsi="Garamond"/>
          <w:color w:val="000000" w:themeColor="text1"/>
        </w:rPr>
        <w:t>Traguardi e degli Obiettivi</w:t>
      </w:r>
      <w:r w:rsidR="2E69A42B" w:rsidRPr="55765628">
        <w:rPr>
          <w:rFonts w:ascii="Garamond" w:hAnsi="Garamond"/>
        </w:rPr>
        <w:t xml:space="preserve"> e al </w:t>
      </w:r>
      <w:r w:rsidRPr="55765628">
        <w:rPr>
          <w:rFonts w:ascii="Garamond" w:hAnsi="Garamond"/>
        </w:rPr>
        <w:t>completamento fisico e finanziario de</w:t>
      </w:r>
      <w:r w:rsidR="2E69A42B" w:rsidRPr="55765628">
        <w:rPr>
          <w:rFonts w:ascii="Garamond" w:hAnsi="Garamond"/>
        </w:rPr>
        <w:t>gli interventi</w:t>
      </w:r>
      <w:r w:rsidRPr="55765628">
        <w:rPr>
          <w:rFonts w:ascii="Garamond" w:hAnsi="Garamond"/>
        </w:rPr>
        <w:t>.</w:t>
      </w:r>
    </w:p>
    <w:p w14:paraId="3B469542" w14:textId="77777777" w:rsidR="00DB6020" w:rsidRPr="0077142B" w:rsidRDefault="49F161EF" w:rsidP="55765628">
      <w:pPr>
        <w:jc w:val="both"/>
        <w:rPr>
          <w:rFonts w:ascii="Garamond" w:hAnsi="Garamond"/>
        </w:rPr>
      </w:pPr>
      <w:r w:rsidRPr="5BCD6CEC">
        <w:rPr>
          <w:rFonts w:ascii="Garamond" w:hAnsi="Garamond"/>
        </w:rPr>
        <w:t xml:space="preserve">2. </w:t>
      </w:r>
      <w:r w:rsidR="008B3EB2" w:rsidRPr="5BCD6CEC">
        <w:rPr>
          <w:rFonts w:ascii="Garamond" w:hAnsi="Garamond"/>
        </w:rPr>
        <w:t>Il Soggetto Attuatore</w:t>
      </w:r>
      <w:r w:rsidRPr="5BCD6CEC">
        <w:rPr>
          <w:rFonts w:ascii="Garamond" w:hAnsi="Garamond"/>
        </w:rPr>
        <w:t xml:space="preserve"> è comunque obbligat</w:t>
      </w:r>
      <w:r w:rsidR="008B3EB2" w:rsidRPr="5BCD6CEC">
        <w:rPr>
          <w:rFonts w:ascii="Garamond" w:hAnsi="Garamond"/>
        </w:rPr>
        <w:t>o</w:t>
      </w:r>
      <w:r w:rsidRPr="5BCD6CEC">
        <w:rPr>
          <w:rFonts w:ascii="Garamond" w:hAnsi="Garamond"/>
        </w:rPr>
        <w:t xml:space="preserve"> ad assicurare la disponibilità della documentazione e di ogni altra informazione richiesta nell’espletamento dei controlli anche comunitari eseguiti successivamente alla conclusione de</w:t>
      </w:r>
      <w:r w:rsidR="2E69A42B" w:rsidRPr="5BCD6CEC">
        <w:rPr>
          <w:rFonts w:ascii="Garamond" w:hAnsi="Garamond"/>
        </w:rPr>
        <w:t>gli interventi, in conformità alla normativa comunitaria</w:t>
      </w:r>
      <w:r w:rsidRPr="5BCD6CEC">
        <w:rPr>
          <w:rFonts w:ascii="Garamond" w:hAnsi="Garamond"/>
        </w:rPr>
        <w:t>.</w:t>
      </w:r>
    </w:p>
    <w:p w14:paraId="6D98A12B" w14:textId="77777777" w:rsidR="00141174" w:rsidRPr="0077142B" w:rsidRDefault="00141174" w:rsidP="00B063B8">
      <w:pPr>
        <w:jc w:val="both"/>
        <w:rPr>
          <w:rFonts w:ascii="Garamond" w:hAnsi="Garamond"/>
        </w:rPr>
      </w:pPr>
    </w:p>
    <w:p w14:paraId="23212467" w14:textId="77777777" w:rsidR="00DB6020" w:rsidRPr="0077142B" w:rsidRDefault="00DB6020" w:rsidP="00201D03">
      <w:pPr>
        <w:jc w:val="center"/>
        <w:rPr>
          <w:rFonts w:ascii="Garamond" w:hAnsi="Garamond"/>
          <w:b/>
          <w:bCs/>
        </w:rPr>
      </w:pPr>
      <w:r w:rsidRPr="0077142B">
        <w:rPr>
          <w:rFonts w:ascii="Garamond" w:hAnsi="Garamond"/>
          <w:b/>
          <w:bCs/>
        </w:rPr>
        <w:t>Articolo 13</w:t>
      </w:r>
    </w:p>
    <w:p w14:paraId="712619FB" w14:textId="77777777" w:rsidR="00DB6020" w:rsidRPr="0077142B" w:rsidRDefault="00DB6020" w:rsidP="00201D03">
      <w:pPr>
        <w:jc w:val="center"/>
        <w:rPr>
          <w:rFonts w:ascii="Garamond" w:hAnsi="Garamond"/>
          <w:b/>
          <w:bCs/>
        </w:rPr>
      </w:pPr>
      <w:r w:rsidRPr="0077142B">
        <w:rPr>
          <w:rFonts w:ascii="Garamond" w:hAnsi="Garamond"/>
          <w:b/>
          <w:bCs/>
        </w:rPr>
        <w:t>(Disposizioni finali)</w:t>
      </w:r>
    </w:p>
    <w:p w14:paraId="03E8A604" w14:textId="77777777" w:rsidR="00DB6020" w:rsidRPr="0077142B" w:rsidRDefault="49F161EF" w:rsidP="55765628">
      <w:pPr>
        <w:jc w:val="both"/>
        <w:rPr>
          <w:rFonts w:ascii="Garamond" w:hAnsi="Garamond"/>
        </w:rPr>
      </w:pPr>
      <w:r w:rsidRPr="55765628">
        <w:rPr>
          <w:rFonts w:ascii="Garamond" w:hAnsi="Garamond"/>
        </w:rPr>
        <w:t>1. Le parti convengono che il presente accordo è il risultato di una negoziazione volta al perseguimento di un interesse comune e di una specifica condivisione tra le stesse con riferimento ad ogni singola clausola.</w:t>
      </w:r>
    </w:p>
    <w:p w14:paraId="7EA181A1" w14:textId="77777777" w:rsidR="00DB6020" w:rsidRPr="0077142B" w:rsidRDefault="49F161EF" w:rsidP="55765628">
      <w:pPr>
        <w:jc w:val="both"/>
        <w:rPr>
          <w:rFonts w:ascii="Garamond" w:hAnsi="Garamond"/>
        </w:rPr>
      </w:pPr>
      <w:r w:rsidRPr="55765628">
        <w:rPr>
          <w:rFonts w:ascii="Garamond" w:hAnsi="Garamond"/>
        </w:rPr>
        <w:t>2. Il presente accordo, dovrà essere registrato presso i competenti organi di controllo qualora previst</w:t>
      </w:r>
      <w:r w:rsidR="2E69A42B" w:rsidRPr="55765628">
        <w:rPr>
          <w:rFonts w:ascii="Garamond" w:hAnsi="Garamond"/>
        </w:rPr>
        <w:t>o</w:t>
      </w:r>
      <w:r w:rsidRPr="55765628">
        <w:rPr>
          <w:rFonts w:ascii="Garamond" w:hAnsi="Garamond"/>
        </w:rPr>
        <w:t>.</w:t>
      </w:r>
    </w:p>
    <w:p w14:paraId="7A82139A" w14:textId="77777777" w:rsidR="00DB6020" w:rsidRPr="0077142B" w:rsidRDefault="49F161EF" w:rsidP="55765628">
      <w:pPr>
        <w:jc w:val="both"/>
        <w:rPr>
          <w:rFonts w:ascii="Garamond" w:hAnsi="Garamond"/>
        </w:rPr>
      </w:pPr>
      <w:r w:rsidRPr="55765628">
        <w:rPr>
          <w:rFonts w:ascii="Garamond" w:hAnsi="Garamond"/>
        </w:rPr>
        <w:t>3. Il presente atto si compone di 13 articoli ed è sottoscritto digitalmente</w:t>
      </w:r>
    </w:p>
    <w:p w14:paraId="2946DB82" w14:textId="77777777" w:rsidR="00DB6020" w:rsidRPr="0077142B" w:rsidRDefault="00DB6020" w:rsidP="00B063B8">
      <w:pPr>
        <w:jc w:val="both"/>
        <w:rPr>
          <w:rFonts w:ascii="Garamond" w:hAnsi="Garamond"/>
        </w:rPr>
      </w:pPr>
    </w:p>
    <w:p w14:paraId="5997CC1D" w14:textId="77777777" w:rsidR="00DB6020" w:rsidRPr="0077142B" w:rsidRDefault="00DB6020" w:rsidP="00B063B8">
      <w:pPr>
        <w:jc w:val="both"/>
        <w:rPr>
          <w:rFonts w:ascii="Garamond" w:hAnsi="Garamond"/>
        </w:rPr>
      </w:pPr>
    </w:p>
    <w:tbl>
      <w:tblPr>
        <w:tblStyle w:val="Grigliatabella"/>
        <w:tblpPr w:leftFromText="141" w:rightFromText="141" w:vertAnchor="text" w:horzAnchor="margin" w:tblpY="184"/>
        <w:tblW w:w="9628" w:type="dxa"/>
        <w:tblLook w:val="04A0" w:firstRow="1" w:lastRow="0" w:firstColumn="1" w:lastColumn="0" w:noHBand="0" w:noVBand="1"/>
      </w:tblPr>
      <w:tblGrid>
        <w:gridCol w:w="2401"/>
        <w:gridCol w:w="1989"/>
        <w:gridCol w:w="2835"/>
        <w:gridCol w:w="2403"/>
      </w:tblGrid>
      <w:tr w:rsidR="00477446" w:rsidRPr="0077142B" w14:paraId="06276710" w14:textId="6EA3BBCF" w:rsidTr="00477446">
        <w:trPr>
          <w:trHeight w:val="657"/>
        </w:trPr>
        <w:tc>
          <w:tcPr>
            <w:tcW w:w="2401" w:type="dxa"/>
          </w:tcPr>
          <w:p w14:paraId="225EFBED" w14:textId="77777777" w:rsidR="00477446" w:rsidRPr="0077142B" w:rsidRDefault="00477446" w:rsidP="00201D03">
            <w:pPr>
              <w:jc w:val="both"/>
              <w:rPr>
                <w:rFonts w:ascii="Garamond" w:hAnsi="Garamond"/>
              </w:rPr>
            </w:pPr>
            <w:r w:rsidRPr="0077142B">
              <w:rPr>
                <w:rFonts w:ascii="Garamond" w:hAnsi="Garamond"/>
              </w:rPr>
              <w:t>Per l’Amministrazione</w:t>
            </w:r>
          </w:p>
        </w:tc>
        <w:tc>
          <w:tcPr>
            <w:tcW w:w="1989" w:type="dxa"/>
          </w:tcPr>
          <w:p w14:paraId="66B84490" w14:textId="77777777" w:rsidR="00477446" w:rsidRPr="0077142B" w:rsidRDefault="00477446" w:rsidP="00201D03">
            <w:pPr>
              <w:jc w:val="both"/>
              <w:rPr>
                <w:rFonts w:ascii="Garamond" w:hAnsi="Garamond"/>
              </w:rPr>
            </w:pPr>
            <w:r w:rsidRPr="0077142B">
              <w:rPr>
                <w:rFonts w:ascii="Garamond" w:hAnsi="Garamond"/>
              </w:rPr>
              <w:t>Per l’Amministrazione</w:t>
            </w:r>
          </w:p>
        </w:tc>
        <w:tc>
          <w:tcPr>
            <w:tcW w:w="2835" w:type="dxa"/>
          </w:tcPr>
          <w:p w14:paraId="3C5CE8DB" w14:textId="77777777" w:rsidR="00477446" w:rsidRPr="0077142B" w:rsidRDefault="00477446" w:rsidP="00201D03">
            <w:pPr>
              <w:jc w:val="both"/>
              <w:rPr>
                <w:rFonts w:ascii="Garamond" w:hAnsi="Garamond"/>
              </w:rPr>
            </w:pPr>
            <w:r w:rsidRPr="0077142B">
              <w:rPr>
                <w:rFonts w:ascii="Garamond" w:hAnsi="Garamond"/>
              </w:rPr>
              <w:t>Per l’Amministrazione</w:t>
            </w:r>
          </w:p>
        </w:tc>
        <w:tc>
          <w:tcPr>
            <w:tcW w:w="2403" w:type="dxa"/>
          </w:tcPr>
          <w:p w14:paraId="1A68D3F6" w14:textId="6850ED61" w:rsidR="00477446" w:rsidRPr="0077142B" w:rsidRDefault="00477446" w:rsidP="00201D03">
            <w:pPr>
              <w:jc w:val="both"/>
              <w:rPr>
                <w:rFonts w:ascii="Garamond" w:hAnsi="Garamond"/>
              </w:rPr>
            </w:pPr>
            <w:r>
              <w:rPr>
                <w:rStyle w:val="normaltextrun"/>
                <w:rFonts w:ascii="Garamond" w:hAnsi="Garamond"/>
                <w:color w:val="000000"/>
                <w:shd w:val="clear" w:color="auto" w:fill="FFFFFF"/>
              </w:rPr>
              <w:t>Per l’Amministrazione</w:t>
            </w:r>
            <w:r>
              <w:rPr>
                <w:rStyle w:val="eop"/>
                <w:rFonts w:ascii="Garamond" w:hAnsi="Garamond"/>
                <w:color w:val="000000"/>
                <w:shd w:val="clear" w:color="auto" w:fill="FFFFFF"/>
              </w:rPr>
              <w:t> </w:t>
            </w:r>
          </w:p>
        </w:tc>
      </w:tr>
      <w:tr w:rsidR="00477446" w:rsidRPr="0077142B" w14:paraId="19416663" w14:textId="42983D3D" w:rsidTr="00477446">
        <w:trPr>
          <w:trHeight w:val="1334"/>
        </w:trPr>
        <w:tc>
          <w:tcPr>
            <w:tcW w:w="2401" w:type="dxa"/>
          </w:tcPr>
          <w:p w14:paraId="0036676F" w14:textId="77777777" w:rsidR="00477446" w:rsidRPr="0077142B" w:rsidRDefault="00477446" w:rsidP="00201D03">
            <w:pPr>
              <w:jc w:val="both"/>
              <w:rPr>
                <w:rFonts w:ascii="Garamond" w:hAnsi="Garamond"/>
              </w:rPr>
            </w:pPr>
            <w:r w:rsidRPr="006C7F59">
              <w:rPr>
                <w:rFonts w:ascii="Garamond" w:hAnsi="Garamond"/>
              </w:rPr>
              <w:t>Unità di Missione per l’attuazione degli interventi PNRR - MLPS</w:t>
            </w:r>
            <w:r>
              <w:rPr>
                <w:rStyle w:val="eop"/>
                <w:rFonts w:ascii="Calibri Light" w:hAnsi="Calibri Light" w:cs="Calibri Light"/>
                <w:color w:val="000000"/>
                <w:shd w:val="clear" w:color="auto" w:fill="FFFFFF"/>
              </w:rPr>
              <w:t> </w:t>
            </w:r>
          </w:p>
        </w:tc>
        <w:tc>
          <w:tcPr>
            <w:tcW w:w="1989" w:type="dxa"/>
          </w:tcPr>
          <w:p w14:paraId="15756F18" w14:textId="77777777" w:rsidR="00477446" w:rsidRPr="0077142B" w:rsidRDefault="00477446" w:rsidP="00201D03">
            <w:pPr>
              <w:jc w:val="both"/>
              <w:rPr>
                <w:rFonts w:ascii="Garamond" w:hAnsi="Garamond"/>
              </w:rPr>
            </w:pPr>
            <w:r w:rsidRPr="0077142B">
              <w:rPr>
                <w:rFonts w:ascii="Garamond" w:hAnsi="Garamond"/>
              </w:rPr>
              <w:t>ANPAL</w:t>
            </w:r>
          </w:p>
        </w:tc>
        <w:tc>
          <w:tcPr>
            <w:tcW w:w="2835" w:type="dxa"/>
          </w:tcPr>
          <w:p w14:paraId="47FFC866" w14:textId="3F4CC7D2" w:rsidR="00477446" w:rsidRPr="0077142B" w:rsidRDefault="00477446" w:rsidP="5BCD6CEC">
            <w:pPr>
              <w:jc w:val="both"/>
              <w:rPr>
                <w:rFonts w:ascii="Garamond" w:hAnsi="Garamond"/>
                <w:highlight w:val="yellow"/>
              </w:rPr>
            </w:pPr>
            <w:r>
              <w:rPr>
                <w:rStyle w:val="normaltextrun"/>
                <w:rFonts w:ascii="Garamond" w:hAnsi="Garamond"/>
                <w:color w:val="000000"/>
                <w:shd w:val="clear" w:color="auto" w:fill="FFFFFF"/>
              </w:rPr>
              <w:t xml:space="preserve">Provincia autonoma di Trento, </w:t>
            </w:r>
          </w:p>
        </w:tc>
        <w:tc>
          <w:tcPr>
            <w:tcW w:w="2403" w:type="dxa"/>
          </w:tcPr>
          <w:p w14:paraId="657221D4" w14:textId="1CBF533C" w:rsidR="00477446" w:rsidRPr="5BCD6CEC" w:rsidRDefault="00477446" w:rsidP="5BCD6CEC">
            <w:pPr>
              <w:jc w:val="both"/>
              <w:rPr>
                <w:rFonts w:ascii="Garamond" w:hAnsi="Garamond"/>
              </w:rPr>
            </w:pPr>
            <w:r>
              <w:rPr>
                <w:rStyle w:val="normaltextrun"/>
                <w:rFonts w:ascii="Garamond" w:hAnsi="Garamond"/>
                <w:color w:val="000000"/>
                <w:shd w:val="clear" w:color="auto" w:fill="FFFFFF"/>
              </w:rPr>
              <w:t>Agenzia per il lavoro</w:t>
            </w:r>
            <w:r>
              <w:rPr>
                <w:rStyle w:val="eop"/>
                <w:rFonts w:ascii="Garamond" w:hAnsi="Garamond"/>
                <w:color w:val="000000"/>
                <w:shd w:val="clear" w:color="auto" w:fill="FFFFFF"/>
              </w:rPr>
              <w:t> </w:t>
            </w:r>
          </w:p>
        </w:tc>
      </w:tr>
      <w:tr w:rsidR="00477446" w:rsidRPr="0077142B" w14:paraId="60196A7F" w14:textId="6688A598" w:rsidTr="00477446">
        <w:trPr>
          <w:trHeight w:val="657"/>
        </w:trPr>
        <w:tc>
          <w:tcPr>
            <w:tcW w:w="2401" w:type="dxa"/>
          </w:tcPr>
          <w:p w14:paraId="51813126" w14:textId="77777777" w:rsidR="00477446" w:rsidRPr="0077142B" w:rsidRDefault="00477446" w:rsidP="00201D03">
            <w:pPr>
              <w:jc w:val="both"/>
              <w:rPr>
                <w:rFonts w:ascii="Garamond" w:hAnsi="Garamond"/>
              </w:rPr>
            </w:pPr>
            <w:r w:rsidRPr="0077142B">
              <w:rPr>
                <w:rFonts w:ascii="Garamond" w:hAnsi="Garamond"/>
              </w:rPr>
              <w:t>Dott.ssa/Dott.</w:t>
            </w:r>
          </w:p>
        </w:tc>
        <w:tc>
          <w:tcPr>
            <w:tcW w:w="1989" w:type="dxa"/>
          </w:tcPr>
          <w:p w14:paraId="388E29BA" w14:textId="78DAB6FC" w:rsidR="00477446" w:rsidRPr="0077142B" w:rsidRDefault="00477446" w:rsidP="749E2CF9">
            <w:pPr>
              <w:jc w:val="both"/>
              <w:rPr>
                <w:rFonts w:ascii="Garamond" w:hAnsi="Garamond"/>
              </w:rPr>
            </w:pPr>
            <w:r w:rsidRPr="749E2CF9">
              <w:rPr>
                <w:rFonts w:ascii="Garamond" w:hAnsi="Garamond"/>
              </w:rPr>
              <w:t>Il Commissario Straordinario Dott. Raffaele Michele Tangorra</w:t>
            </w:r>
          </w:p>
          <w:p w14:paraId="7B6000D1" w14:textId="745A50C9" w:rsidR="00477446" w:rsidRPr="0077142B" w:rsidRDefault="00477446" w:rsidP="749E2CF9">
            <w:pPr>
              <w:jc w:val="both"/>
              <w:rPr>
                <w:rFonts w:ascii="Garamond" w:hAnsi="Garamond"/>
              </w:rPr>
            </w:pPr>
          </w:p>
        </w:tc>
        <w:tc>
          <w:tcPr>
            <w:tcW w:w="2835" w:type="dxa"/>
          </w:tcPr>
          <w:p w14:paraId="2F5FC920" w14:textId="165B154C" w:rsidR="00477446" w:rsidRPr="0077142B" w:rsidRDefault="00477446" w:rsidP="00201D03">
            <w:pPr>
              <w:jc w:val="both"/>
              <w:rPr>
                <w:rFonts w:ascii="Garamond" w:hAnsi="Garamond"/>
              </w:rPr>
            </w:pPr>
            <w:r>
              <w:rPr>
                <w:rStyle w:val="normaltextrun"/>
                <w:rFonts w:ascii="Garamond" w:hAnsi="Garamond"/>
                <w:color w:val="000000"/>
                <w:shd w:val="clear" w:color="auto" w:fill="FFFFFF"/>
              </w:rPr>
              <w:t>Dott.</w:t>
            </w:r>
          </w:p>
        </w:tc>
        <w:tc>
          <w:tcPr>
            <w:tcW w:w="2403" w:type="dxa"/>
          </w:tcPr>
          <w:p w14:paraId="2345A16C" w14:textId="396943CE" w:rsidR="00477446" w:rsidRPr="5BCD6CEC" w:rsidRDefault="00F94F66" w:rsidP="00201D03">
            <w:pPr>
              <w:jc w:val="both"/>
              <w:rPr>
                <w:rFonts w:ascii="Garamond" w:hAnsi="Garamond"/>
              </w:rPr>
            </w:pPr>
            <w:r>
              <w:rPr>
                <w:rFonts w:ascii="Garamond" w:hAnsi="Garamond"/>
              </w:rPr>
              <w:t>Dott</w:t>
            </w:r>
          </w:p>
        </w:tc>
      </w:tr>
    </w:tbl>
    <w:p w14:paraId="6B699379" w14:textId="77777777" w:rsidR="00DB6020" w:rsidRPr="0077142B" w:rsidRDefault="00DB6020" w:rsidP="00B063B8">
      <w:pPr>
        <w:jc w:val="both"/>
        <w:rPr>
          <w:rFonts w:ascii="Garamond" w:hAnsi="Garamond"/>
        </w:rPr>
      </w:pPr>
    </w:p>
    <w:p w14:paraId="39B6B1D1" w14:textId="77777777" w:rsidR="00E65C3C" w:rsidRPr="0077142B" w:rsidRDefault="49F161EF" w:rsidP="00B063B8">
      <w:pPr>
        <w:jc w:val="both"/>
        <w:rPr>
          <w:rFonts w:ascii="Garamond" w:hAnsi="Garamond"/>
        </w:rPr>
      </w:pPr>
      <w:r w:rsidRPr="55765628">
        <w:rPr>
          <w:rFonts w:ascii="Garamond" w:hAnsi="Garamond"/>
        </w:rPr>
        <w:t xml:space="preserve"> </w:t>
      </w:r>
      <w:r w:rsidR="0DF6321F" w:rsidRPr="55765628">
        <w:rPr>
          <w:rFonts w:ascii="Garamond" w:hAnsi="Garamond"/>
        </w:rPr>
        <w:t xml:space="preserve">   </w:t>
      </w:r>
    </w:p>
    <w:p w14:paraId="35275837" w14:textId="77777777" w:rsidR="00DB6020" w:rsidRPr="0077142B" w:rsidRDefault="3040383E" w:rsidP="1925A856">
      <w:pPr>
        <w:spacing w:before="222" w:line="242" w:lineRule="auto"/>
        <w:ind w:left="112" w:right="187"/>
        <w:jc w:val="both"/>
        <w:rPr>
          <w:rFonts w:ascii="Garamond" w:hAnsi="Garamond"/>
          <w:i/>
          <w:iCs/>
          <w:sz w:val="24"/>
          <w:szCs w:val="24"/>
        </w:rPr>
      </w:pPr>
      <w:r w:rsidRPr="1925A856">
        <w:rPr>
          <w:rFonts w:ascii="Garamond" w:hAnsi="Garamond"/>
          <w:i/>
          <w:iCs/>
          <w:sz w:val="24"/>
          <w:szCs w:val="24"/>
        </w:rPr>
        <w:t>*</w:t>
      </w:r>
      <w:r w:rsidRPr="1925A856">
        <w:rPr>
          <w:rFonts w:ascii="Garamond" w:hAnsi="Garamond"/>
          <w:i/>
          <w:iCs/>
          <w:spacing w:val="-8"/>
          <w:sz w:val="24"/>
          <w:szCs w:val="24"/>
        </w:rPr>
        <w:t xml:space="preserve"> </w:t>
      </w:r>
      <w:r w:rsidRPr="1925A856">
        <w:rPr>
          <w:rFonts w:ascii="Garamond" w:hAnsi="Garamond"/>
          <w:i/>
          <w:iCs/>
          <w:sz w:val="24"/>
          <w:szCs w:val="24"/>
        </w:rPr>
        <w:t>Il</w:t>
      </w:r>
      <w:r w:rsidRPr="1925A856">
        <w:rPr>
          <w:rFonts w:ascii="Garamond" w:hAnsi="Garamond"/>
          <w:i/>
          <w:iCs/>
          <w:spacing w:val="-8"/>
          <w:sz w:val="24"/>
          <w:szCs w:val="24"/>
        </w:rPr>
        <w:t xml:space="preserve"> </w:t>
      </w:r>
      <w:r w:rsidRPr="1925A856">
        <w:rPr>
          <w:rFonts w:ascii="Garamond" w:hAnsi="Garamond"/>
          <w:i/>
          <w:iCs/>
          <w:sz w:val="24"/>
          <w:szCs w:val="24"/>
        </w:rPr>
        <w:t>presente</w:t>
      </w:r>
      <w:r w:rsidRPr="1925A856">
        <w:rPr>
          <w:rFonts w:ascii="Garamond" w:hAnsi="Garamond"/>
          <w:i/>
          <w:iCs/>
          <w:spacing w:val="-7"/>
          <w:sz w:val="24"/>
          <w:szCs w:val="24"/>
        </w:rPr>
        <w:t xml:space="preserve"> </w:t>
      </w:r>
      <w:r w:rsidRPr="1925A856">
        <w:rPr>
          <w:rFonts w:ascii="Garamond" w:hAnsi="Garamond"/>
          <w:i/>
          <w:iCs/>
          <w:sz w:val="24"/>
          <w:szCs w:val="24"/>
        </w:rPr>
        <w:t>accordo è sottoscritto</w:t>
      </w:r>
      <w:r w:rsidRPr="1925A856">
        <w:rPr>
          <w:rFonts w:ascii="Garamond" w:hAnsi="Garamond"/>
          <w:i/>
          <w:iCs/>
          <w:spacing w:val="-7"/>
          <w:sz w:val="24"/>
          <w:szCs w:val="24"/>
        </w:rPr>
        <w:t xml:space="preserve"> </w:t>
      </w:r>
      <w:r w:rsidRPr="1925A856">
        <w:rPr>
          <w:rFonts w:ascii="Garamond" w:hAnsi="Garamond"/>
          <w:i/>
          <w:iCs/>
          <w:sz w:val="24"/>
          <w:szCs w:val="24"/>
        </w:rPr>
        <w:t>con</w:t>
      </w:r>
      <w:r w:rsidRPr="1925A856">
        <w:rPr>
          <w:rFonts w:ascii="Garamond" w:hAnsi="Garamond"/>
          <w:i/>
          <w:iCs/>
          <w:spacing w:val="-8"/>
          <w:sz w:val="24"/>
          <w:szCs w:val="24"/>
        </w:rPr>
        <w:t xml:space="preserve"> </w:t>
      </w:r>
      <w:r w:rsidRPr="1925A856">
        <w:rPr>
          <w:rFonts w:ascii="Garamond" w:hAnsi="Garamond"/>
          <w:i/>
          <w:iCs/>
          <w:sz w:val="24"/>
          <w:szCs w:val="24"/>
        </w:rPr>
        <w:t>firma</w:t>
      </w:r>
      <w:r w:rsidRPr="1925A856">
        <w:rPr>
          <w:rFonts w:ascii="Garamond" w:hAnsi="Garamond"/>
          <w:i/>
          <w:iCs/>
          <w:spacing w:val="-8"/>
          <w:sz w:val="24"/>
          <w:szCs w:val="24"/>
        </w:rPr>
        <w:t xml:space="preserve"> </w:t>
      </w:r>
      <w:r w:rsidRPr="1925A856">
        <w:rPr>
          <w:rFonts w:ascii="Garamond" w:hAnsi="Garamond"/>
          <w:i/>
          <w:iCs/>
          <w:sz w:val="24"/>
          <w:szCs w:val="24"/>
        </w:rPr>
        <w:t>digitale</w:t>
      </w:r>
      <w:r w:rsidRPr="1925A856">
        <w:rPr>
          <w:rFonts w:ascii="Garamond" w:hAnsi="Garamond"/>
          <w:i/>
          <w:iCs/>
          <w:spacing w:val="-7"/>
          <w:sz w:val="24"/>
          <w:szCs w:val="24"/>
        </w:rPr>
        <w:t xml:space="preserve"> </w:t>
      </w:r>
      <w:r w:rsidRPr="1925A856">
        <w:rPr>
          <w:rFonts w:ascii="Garamond" w:hAnsi="Garamond"/>
          <w:i/>
          <w:iCs/>
          <w:sz w:val="24"/>
          <w:szCs w:val="24"/>
        </w:rPr>
        <w:t>ai</w:t>
      </w:r>
      <w:r w:rsidRPr="1925A856">
        <w:rPr>
          <w:rFonts w:ascii="Garamond" w:hAnsi="Garamond"/>
          <w:i/>
          <w:iCs/>
          <w:spacing w:val="-8"/>
          <w:sz w:val="24"/>
          <w:szCs w:val="24"/>
        </w:rPr>
        <w:t xml:space="preserve"> </w:t>
      </w:r>
      <w:r w:rsidRPr="1925A856">
        <w:rPr>
          <w:rFonts w:ascii="Garamond" w:hAnsi="Garamond"/>
          <w:i/>
          <w:iCs/>
          <w:sz w:val="24"/>
          <w:szCs w:val="24"/>
        </w:rPr>
        <w:t>sensi</w:t>
      </w:r>
      <w:r w:rsidRPr="1925A856">
        <w:rPr>
          <w:rFonts w:ascii="Garamond" w:hAnsi="Garamond"/>
          <w:i/>
          <w:iCs/>
          <w:spacing w:val="-8"/>
          <w:sz w:val="24"/>
          <w:szCs w:val="24"/>
        </w:rPr>
        <w:t xml:space="preserve"> </w:t>
      </w:r>
      <w:r w:rsidRPr="1925A856">
        <w:rPr>
          <w:rFonts w:ascii="Garamond" w:hAnsi="Garamond"/>
          <w:i/>
          <w:iCs/>
          <w:sz w:val="24"/>
          <w:szCs w:val="24"/>
        </w:rPr>
        <w:t>del</w:t>
      </w:r>
      <w:r w:rsidRPr="1925A856">
        <w:rPr>
          <w:rFonts w:ascii="Garamond" w:hAnsi="Garamond"/>
          <w:i/>
          <w:iCs/>
          <w:spacing w:val="-7"/>
          <w:sz w:val="24"/>
          <w:szCs w:val="24"/>
        </w:rPr>
        <w:t xml:space="preserve"> </w:t>
      </w:r>
      <w:r w:rsidRPr="1925A856">
        <w:rPr>
          <w:rFonts w:ascii="Garamond" w:hAnsi="Garamond"/>
          <w:i/>
          <w:iCs/>
          <w:sz w:val="24"/>
          <w:szCs w:val="24"/>
        </w:rPr>
        <w:t>comma</w:t>
      </w:r>
      <w:r w:rsidRPr="1925A856">
        <w:rPr>
          <w:rFonts w:ascii="Garamond" w:hAnsi="Garamond"/>
          <w:i/>
          <w:iCs/>
          <w:spacing w:val="-8"/>
          <w:sz w:val="24"/>
          <w:szCs w:val="24"/>
        </w:rPr>
        <w:t xml:space="preserve"> </w:t>
      </w:r>
      <w:r w:rsidRPr="1925A856">
        <w:rPr>
          <w:rFonts w:ascii="Garamond" w:hAnsi="Garamond"/>
          <w:i/>
          <w:iCs/>
          <w:sz w:val="24"/>
          <w:szCs w:val="24"/>
        </w:rPr>
        <w:t>2-bis</w:t>
      </w:r>
      <w:r w:rsidRPr="1925A856">
        <w:rPr>
          <w:rFonts w:ascii="Garamond" w:hAnsi="Garamond"/>
          <w:i/>
          <w:iCs/>
          <w:spacing w:val="-7"/>
          <w:sz w:val="24"/>
          <w:szCs w:val="24"/>
        </w:rPr>
        <w:t xml:space="preserve"> </w:t>
      </w:r>
      <w:r w:rsidRPr="1925A856">
        <w:rPr>
          <w:rFonts w:ascii="Garamond" w:hAnsi="Garamond"/>
          <w:i/>
          <w:iCs/>
          <w:sz w:val="24"/>
          <w:szCs w:val="24"/>
        </w:rPr>
        <w:t>dell’art.</w:t>
      </w:r>
      <w:r w:rsidRPr="1925A856">
        <w:rPr>
          <w:rFonts w:ascii="Garamond" w:hAnsi="Garamond"/>
          <w:i/>
          <w:iCs/>
          <w:spacing w:val="-8"/>
          <w:sz w:val="24"/>
          <w:szCs w:val="24"/>
        </w:rPr>
        <w:t xml:space="preserve"> </w:t>
      </w:r>
      <w:r w:rsidRPr="1925A856">
        <w:rPr>
          <w:rFonts w:ascii="Garamond" w:hAnsi="Garamond"/>
          <w:i/>
          <w:iCs/>
          <w:sz w:val="24"/>
          <w:szCs w:val="24"/>
        </w:rPr>
        <w:t>15</w:t>
      </w:r>
      <w:r w:rsidRPr="1925A856">
        <w:rPr>
          <w:rFonts w:ascii="Garamond" w:hAnsi="Garamond"/>
          <w:i/>
          <w:iCs/>
          <w:spacing w:val="-8"/>
          <w:sz w:val="24"/>
          <w:szCs w:val="24"/>
        </w:rPr>
        <w:t xml:space="preserve"> </w:t>
      </w:r>
      <w:r w:rsidRPr="1925A856">
        <w:rPr>
          <w:rFonts w:ascii="Garamond" w:hAnsi="Garamond"/>
          <w:i/>
          <w:iCs/>
          <w:sz w:val="24"/>
          <w:szCs w:val="24"/>
        </w:rPr>
        <w:t>Legge</w:t>
      </w:r>
      <w:r w:rsidRPr="1925A856">
        <w:rPr>
          <w:rFonts w:ascii="Garamond" w:hAnsi="Garamond"/>
          <w:i/>
          <w:iCs/>
          <w:spacing w:val="-7"/>
          <w:sz w:val="24"/>
          <w:szCs w:val="24"/>
        </w:rPr>
        <w:t xml:space="preserve"> </w:t>
      </w:r>
      <w:r w:rsidRPr="1925A856">
        <w:rPr>
          <w:rFonts w:ascii="Garamond" w:hAnsi="Garamond"/>
          <w:i/>
          <w:iCs/>
          <w:sz w:val="24"/>
          <w:szCs w:val="24"/>
        </w:rPr>
        <w:t>7</w:t>
      </w:r>
      <w:r w:rsidRPr="1925A856">
        <w:rPr>
          <w:rFonts w:ascii="Garamond" w:hAnsi="Garamond"/>
          <w:i/>
          <w:iCs/>
          <w:spacing w:val="-7"/>
          <w:sz w:val="24"/>
          <w:szCs w:val="24"/>
        </w:rPr>
        <w:t xml:space="preserve"> </w:t>
      </w:r>
      <w:r w:rsidRPr="1925A856">
        <w:rPr>
          <w:rFonts w:ascii="Garamond" w:hAnsi="Garamond"/>
          <w:i/>
          <w:iCs/>
          <w:sz w:val="24"/>
          <w:szCs w:val="24"/>
        </w:rPr>
        <w:t>agosto</w:t>
      </w:r>
      <w:r w:rsidRPr="1925A856">
        <w:rPr>
          <w:rFonts w:ascii="Garamond" w:hAnsi="Garamond"/>
          <w:i/>
          <w:iCs/>
          <w:spacing w:val="-7"/>
          <w:sz w:val="24"/>
          <w:szCs w:val="24"/>
        </w:rPr>
        <w:t xml:space="preserve"> </w:t>
      </w:r>
      <w:r w:rsidRPr="1925A856">
        <w:rPr>
          <w:rFonts w:ascii="Garamond" w:hAnsi="Garamond"/>
          <w:i/>
          <w:iCs/>
          <w:sz w:val="24"/>
          <w:szCs w:val="24"/>
        </w:rPr>
        <w:t>1990,</w:t>
      </w:r>
      <w:r w:rsidRPr="1925A856">
        <w:rPr>
          <w:rFonts w:ascii="Garamond" w:hAnsi="Garamond"/>
          <w:i/>
          <w:iCs/>
          <w:spacing w:val="-7"/>
          <w:sz w:val="24"/>
          <w:szCs w:val="24"/>
        </w:rPr>
        <w:t xml:space="preserve"> </w:t>
      </w:r>
      <w:r w:rsidRPr="1925A856">
        <w:rPr>
          <w:rFonts w:ascii="Garamond" w:hAnsi="Garamond"/>
          <w:i/>
          <w:iCs/>
          <w:sz w:val="24"/>
          <w:szCs w:val="24"/>
        </w:rPr>
        <w:t>n.</w:t>
      </w:r>
      <w:r w:rsidRPr="1925A856">
        <w:rPr>
          <w:rFonts w:ascii="Garamond" w:hAnsi="Garamond"/>
          <w:i/>
          <w:iCs/>
          <w:spacing w:val="-8"/>
          <w:sz w:val="24"/>
          <w:szCs w:val="24"/>
        </w:rPr>
        <w:t xml:space="preserve"> </w:t>
      </w:r>
      <w:r w:rsidRPr="1925A856">
        <w:rPr>
          <w:rFonts w:ascii="Garamond" w:hAnsi="Garamond"/>
          <w:i/>
          <w:iCs/>
          <w:sz w:val="24"/>
          <w:szCs w:val="24"/>
        </w:rPr>
        <w:t>241,</w:t>
      </w:r>
      <w:r w:rsidRPr="1925A856">
        <w:rPr>
          <w:rFonts w:ascii="Garamond" w:hAnsi="Garamond"/>
          <w:i/>
          <w:iCs/>
          <w:spacing w:val="-7"/>
          <w:sz w:val="24"/>
          <w:szCs w:val="24"/>
        </w:rPr>
        <w:t xml:space="preserve"> </w:t>
      </w:r>
      <w:r w:rsidRPr="1925A856">
        <w:rPr>
          <w:rFonts w:ascii="Garamond" w:hAnsi="Garamond"/>
          <w:i/>
          <w:iCs/>
          <w:sz w:val="24"/>
          <w:szCs w:val="24"/>
        </w:rPr>
        <w:t>così come modificato dall'art. 6, comma 2, Legge n. 221 del 17 dicembre 2012</w:t>
      </w:r>
    </w:p>
    <w:sectPr w:rsidR="00DB6020" w:rsidRPr="0077142B">
      <w:headerReference w:type="default"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70A42" w14:textId="77777777" w:rsidR="003B3CA7" w:rsidRDefault="003B3CA7">
      <w:pPr>
        <w:spacing w:after="0" w:line="240" w:lineRule="auto"/>
      </w:pPr>
      <w:r>
        <w:separator/>
      </w:r>
    </w:p>
  </w:endnote>
  <w:endnote w:type="continuationSeparator" w:id="0">
    <w:p w14:paraId="7D2CBA5D" w14:textId="77777777" w:rsidR="003B3CA7" w:rsidRDefault="003B3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3882980"/>
      <w:docPartObj>
        <w:docPartGallery w:val="Page Numbers (Bottom of Page)"/>
        <w:docPartUnique/>
      </w:docPartObj>
    </w:sdtPr>
    <w:sdtEndPr/>
    <w:sdtContent>
      <w:p w14:paraId="2DFFD37F" w14:textId="77777777" w:rsidR="000538DF" w:rsidRDefault="000538DF">
        <w:pPr>
          <w:pStyle w:val="Pidipagina"/>
          <w:jc w:val="center"/>
        </w:pPr>
        <w:r>
          <w:fldChar w:fldCharType="begin"/>
        </w:r>
        <w:r>
          <w:instrText>PAGE   \* MERGEFORMAT</w:instrText>
        </w:r>
        <w:r>
          <w:fldChar w:fldCharType="separate"/>
        </w:r>
        <w:r w:rsidR="00915A1D">
          <w:rPr>
            <w:noProof/>
          </w:rPr>
          <w:t>11</w:t>
        </w:r>
        <w:r>
          <w:fldChar w:fldCharType="end"/>
        </w:r>
      </w:p>
    </w:sdtContent>
  </w:sdt>
  <w:p w14:paraId="3FE9F23F" w14:textId="77777777"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60F71" w14:textId="77777777" w:rsidR="003B3CA7" w:rsidRDefault="003B3CA7">
      <w:pPr>
        <w:spacing w:after="0" w:line="240" w:lineRule="auto"/>
      </w:pPr>
      <w:r>
        <w:separator/>
      </w:r>
    </w:p>
  </w:footnote>
  <w:footnote w:type="continuationSeparator" w:id="0">
    <w:p w14:paraId="569D3DDD" w14:textId="77777777" w:rsidR="003B3CA7" w:rsidRDefault="003B3C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74516293" w14:textId="77777777" w:rsidTr="55765628">
      <w:tc>
        <w:tcPr>
          <w:tcW w:w="3210" w:type="dxa"/>
        </w:tcPr>
        <w:p w14:paraId="3EFF7D0C" w14:textId="6CAD9167" w:rsidR="55765628" w:rsidRDefault="00F96136" w:rsidP="55765628">
          <w:pPr>
            <w:pStyle w:val="Intestazione"/>
            <w:ind w:left="-115"/>
          </w:pPr>
          <w:r w:rsidRPr="00A119BD">
            <w:rPr>
              <w:rFonts w:ascii="Garamond" w:hAnsi="Garamond"/>
              <w:noProof/>
              <w:highlight w:val="yellow"/>
              <w:lang w:eastAsia="it-IT"/>
            </w:rPr>
            <w:drawing>
              <wp:anchor distT="0" distB="0" distL="0" distR="0" simplePos="0" relativeHeight="251659264" behindDoc="0" locked="0" layoutInCell="1" allowOverlap="1" wp14:anchorId="5C76168F" wp14:editId="72DFBF38">
                <wp:simplePos x="0" y="0"/>
                <wp:positionH relativeFrom="page">
                  <wp:posOffset>293</wp:posOffset>
                </wp:positionH>
                <wp:positionV relativeFrom="paragraph">
                  <wp:posOffset>98</wp:posOffset>
                </wp:positionV>
                <wp:extent cx="1581150" cy="401320"/>
                <wp:effectExtent l="0" t="0" r="0" b="0"/>
                <wp:wrapThrough wrapText="bothSides">
                  <wp:wrapPolygon edited="0">
                    <wp:start x="0" y="0"/>
                    <wp:lineTo x="0" y="20506"/>
                    <wp:lineTo x="21340" y="20506"/>
                    <wp:lineTo x="21340" y="0"/>
                    <wp:lineTo x="0" y="0"/>
                  </wp:wrapPolygon>
                </wp:wrapThrough>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p>
      </w:tc>
      <w:tc>
        <w:tcPr>
          <w:tcW w:w="3210" w:type="dxa"/>
        </w:tcPr>
        <w:p w14:paraId="7DCAAD80" w14:textId="59B01E44" w:rsidR="55765628" w:rsidRDefault="006C6C64" w:rsidP="55765628">
          <w:pPr>
            <w:pStyle w:val="Intestazione"/>
            <w:jc w:val="center"/>
          </w:pPr>
          <w:r>
            <w:rPr>
              <w:noProof/>
              <w:lang w:eastAsia="it-IT"/>
            </w:rPr>
            <w:drawing>
              <wp:anchor distT="0" distB="0" distL="114300" distR="114300" simplePos="0" relativeHeight="251664384" behindDoc="0" locked="0" layoutInCell="1" allowOverlap="1" wp14:anchorId="245D8886" wp14:editId="0DDD7176">
                <wp:simplePos x="0" y="0"/>
                <wp:positionH relativeFrom="column">
                  <wp:posOffset>-421982</wp:posOffset>
                </wp:positionH>
                <wp:positionV relativeFrom="paragraph">
                  <wp:posOffset>-98474</wp:posOffset>
                </wp:positionV>
                <wp:extent cx="758825" cy="631190"/>
                <wp:effectExtent l="0" t="0" r="317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66432" behindDoc="0" locked="0" layoutInCell="1" allowOverlap="1" wp14:anchorId="108C0E3D" wp14:editId="2D716063">
                <wp:simplePos x="0" y="0"/>
                <wp:positionH relativeFrom="column">
                  <wp:posOffset>471854</wp:posOffset>
                </wp:positionH>
                <wp:positionV relativeFrom="paragraph">
                  <wp:posOffset>488</wp:posOffset>
                </wp:positionV>
                <wp:extent cx="965200" cy="482931"/>
                <wp:effectExtent l="0" t="0" r="6350" b="0"/>
                <wp:wrapThrough wrapText="bothSides">
                  <wp:wrapPolygon edited="0">
                    <wp:start x="0" y="0"/>
                    <wp:lineTo x="0" y="20463"/>
                    <wp:lineTo x="21316" y="20463"/>
                    <wp:lineTo x="21316" y="0"/>
                    <wp:lineTo x="0" y="0"/>
                  </wp:wrapPolygon>
                </wp:wrapThrough>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5200" cy="482931"/>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t-IT"/>
            </w:rPr>
            <mc:AlternateContent>
              <mc:Choice Requires="wps">
                <w:drawing>
                  <wp:anchor distT="0" distB="0" distL="114300" distR="114300" simplePos="0" relativeHeight="251667456" behindDoc="0" locked="0" layoutInCell="1" allowOverlap="1" wp14:anchorId="79457199" wp14:editId="06A9BC12">
                    <wp:simplePos x="0" y="0"/>
                    <wp:positionH relativeFrom="column">
                      <wp:posOffset>1744980</wp:posOffset>
                    </wp:positionH>
                    <wp:positionV relativeFrom="paragraph">
                      <wp:posOffset>21688</wp:posOffset>
                    </wp:positionV>
                    <wp:extent cx="604911" cy="380218"/>
                    <wp:effectExtent l="0" t="0" r="24130" b="20320"/>
                    <wp:wrapNone/>
                    <wp:docPr id="3" name="Casella di testo 3"/>
                    <wp:cNvGraphicFramePr/>
                    <a:graphic xmlns:a="http://schemas.openxmlformats.org/drawingml/2006/main">
                      <a:graphicData uri="http://schemas.microsoft.com/office/word/2010/wordprocessingShape">
                        <wps:wsp>
                          <wps:cNvSpPr txBox="1"/>
                          <wps:spPr>
                            <a:xfrm>
                              <a:off x="0" y="0"/>
                              <a:ext cx="604911" cy="380218"/>
                            </a:xfrm>
                            <a:prstGeom prst="rect">
                              <a:avLst/>
                            </a:prstGeom>
                            <a:solidFill>
                              <a:schemeClr val="lt1"/>
                            </a:solidFill>
                            <a:ln w="6350">
                              <a:solidFill>
                                <a:prstClr val="black"/>
                              </a:solidFill>
                            </a:ln>
                          </wps:spPr>
                          <wps:txbx>
                            <w:txbxContent>
                              <w:p w14:paraId="438CE997" w14:textId="04AFCC66" w:rsidR="006C6C64" w:rsidRPr="006C6C64" w:rsidRDefault="006C6C64" w:rsidP="006C6C64">
                                <w:pPr>
                                  <w:jc w:val="center"/>
                                  <w:rPr>
                                    <w:sz w:val="16"/>
                                    <w:szCs w:val="16"/>
                                  </w:rPr>
                                </w:pPr>
                                <w:r w:rsidRPr="006C6C64">
                                  <w:rPr>
                                    <w:sz w:val="16"/>
                                    <w:szCs w:val="16"/>
                                  </w:rPr>
                                  <w:t>LOGO REGIONE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9457199" id="_x0000_t202" coordsize="21600,21600" o:spt="202" path="m,l,21600r21600,l21600,xe">
                    <v:stroke joinstyle="miter"/>
                    <v:path gradientshapeok="t" o:connecttype="rect"/>
                  </v:shapetype>
                  <v:shape id="Casella di testo 3" o:spid="_x0000_s1026" type="#_x0000_t202" style="position:absolute;left:0;text-align:left;margin-left:137.4pt;margin-top:1.7pt;width:47.65pt;height:29.9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" fillcolor="white [3201]" strokeweight=".5pt">
                    <v:textbox>
                      <w:txbxContent>
                        <w:p w14:paraId="438CE997" w14:textId="04AFCC66" w:rsidR="006C6C64" w:rsidRPr="006C6C64" w:rsidRDefault="006C6C64" w:rsidP="006C6C64">
                          <w:pPr>
                            <w:jc w:val="center"/>
                            <w:rPr>
                              <w:sz w:val="16"/>
                              <w:szCs w:val="16"/>
                            </w:rPr>
                          </w:pPr>
                          <w:r w:rsidRPr="006C6C64">
                            <w:rPr>
                              <w:sz w:val="16"/>
                              <w:szCs w:val="16"/>
                            </w:rPr>
                            <w:t>LOGO REGIONE</w:t>
                          </w:r>
                        </w:p>
                      </w:txbxContent>
                    </v:textbox>
                  </v:shape>
                </w:pict>
              </mc:Fallback>
            </mc:AlternateContent>
          </w:r>
        </w:p>
      </w:tc>
      <w:tc>
        <w:tcPr>
          <w:tcW w:w="3210" w:type="dxa"/>
        </w:tcPr>
        <w:p w14:paraId="1F72F646" w14:textId="0AB552E9" w:rsidR="00F97C92" w:rsidRDefault="006C6C64" w:rsidP="00F97C92">
          <w:pPr>
            <w:pStyle w:val="Intestazione"/>
            <w:ind w:right="-115"/>
            <w:jc w:val="center"/>
            <w:rPr>
              <w:rFonts w:ascii="Calibri" w:eastAsia="Calibri" w:hAnsi="Calibri"/>
            </w:rPr>
          </w:pPr>
          <w:r>
            <w:rPr>
              <w:noProof/>
            </w:rPr>
            <w:drawing>
              <wp:anchor distT="0" distB="0" distL="114300" distR="114300" simplePos="0" relativeHeight="251665408" behindDoc="0" locked="0" layoutInCell="1" allowOverlap="1" wp14:anchorId="1B02D846" wp14:editId="11B93289">
                <wp:simplePos x="0" y="0"/>
                <wp:positionH relativeFrom="column">
                  <wp:posOffset>1091467</wp:posOffset>
                </wp:positionH>
                <wp:positionV relativeFrom="paragraph">
                  <wp:posOffset>20320</wp:posOffset>
                </wp:positionV>
                <wp:extent cx="879231" cy="462815"/>
                <wp:effectExtent l="0" t="0" r="0" b="0"/>
                <wp:wrapThrough wrapText="bothSides">
                  <wp:wrapPolygon edited="0">
                    <wp:start x="0" y="0"/>
                    <wp:lineTo x="0" y="20473"/>
                    <wp:lineTo x="21069" y="20473"/>
                    <wp:lineTo x="21069"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79231" cy="4628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E6F91" w14:textId="25BE53B3" w:rsidR="55765628" w:rsidRDefault="55765628" w:rsidP="00F97C92">
          <w:pPr>
            <w:pStyle w:val="Intestazione"/>
            <w:ind w:right="-115"/>
            <w:jc w:val="center"/>
          </w:pPr>
        </w:p>
      </w:tc>
    </w:tr>
  </w:tbl>
  <w:p w14:paraId="61CDCEAD" w14:textId="0350C333" w:rsidR="55765628" w:rsidRDefault="55765628" w:rsidP="5576562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037E8"/>
    <w:multiLevelType w:val="hybridMultilevel"/>
    <w:tmpl w:val="FE08360E"/>
    <w:lvl w:ilvl="0" w:tplc="1D5A8690">
      <w:start w:val="1"/>
      <w:numFmt w:val="decimal"/>
      <w:lvlText w:val="%1."/>
      <w:lvlJc w:val="left"/>
      <w:pPr>
        <w:ind w:left="720" w:hanging="360"/>
      </w:pPr>
    </w:lvl>
    <w:lvl w:ilvl="1" w:tplc="ABCC251A">
      <w:start w:val="1"/>
      <w:numFmt w:val="lowerLetter"/>
      <w:lvlText w:val="%2."/>
      <w:lvlJc w:val="left"/>
      <w:pPr>
        <w:ind w:left="1440" w:hanging="360"/>
      </w:pPr>
    </w:lvl>
    <w:lvl w:ilvl="2" w:tplc="BA86329A">
      <w:start w:val="1"/>
      <w:numFmt w:val="lowerRoman"/>
      <w:lvlText w:val="%3."/>
      <w:lvlJc w:val="right"/>
      <w:pPr>
        <w:ind w:left="2160" w:hanging="180"/>
      </w:pPr>
    </w:lvl>
    <w:lvl w:ilvl="3" w:tplc="83606FFE">
      <w:start w:val="1"/>
      <w:numFmt w:val="decimal"/>
      <w:lvlText w:val="%4."/>
      <w:lvlJc w:val="left"/>
      <w:pPr>
        <w:ind w:left="2880" w:hanging="360"/>
      </w:pPr>
    </w:lvl>
    <w:lvl w:ilvl="4" w:tplc="C14299A8">
      <w:start w:val="1"/>
      <w:numFmt w:val="lowerLetter"/>
      <w:lvlText w:val="%5."/>
      <w:lvlJc w:val="left"/>
      <w:pPr>
        <w:ind w:left="3600" w:hanging="360"/>
      </w:pPr>
    </w:lvl>
    <w:lvl w:ilvl="5" w:tplc="2D00D72E">
      <w:start w:val="1"/>
      <w:numFmt w:val="lowerRoman"/>
      <w:lvlText w:val="%6."/>
      <w:lvlJc w:val="right"/>
      <w:pPr>
        <w:ind w:left="4320" w:hanging="180"/>
      </w:pPr>
    </w:lvl>
    <w:lvl w:ilvl="6" w:tplc="A3987FEA">
      <w:start w:val="1"/>
      <w:numFmt w:val="decimal"/>
      <w:lvlText w:val="%7."/>
      <w:lvlJc w:val="left"/>
      <w:pPr>
        <w:ind w:left="5040" w:hanging="360"/>
      </w:pPr>
    </w:lvl>
    <w:lvl w:ilvl="7" w:tplc="C83070A4">
      <w:start w:val="1"/>
      <w:numFmt w:val="lowerLetter"/>
      <w:lvlText w:val="%8."/>
      <w:lvlJc w:val="left"/>
      <w:pPr>
        <w:ind w:left="5760" w:hanging="360"/>
      </w:pPr>
    </w:lvl>
    <w:lvl w:ilvl="8" w:tplc="CF6E5B0C">
      <w:start w:val="1"/>
      <w:numFmt w:val="lowerRoman"/>
      <w:lvlText w:val="%9."/>
      <w:lvlJc w:val="right"/>
      <w:pPr>
        <w:ind w:left="6480" w:hanging="180"/>
      </w:pPr>
    </w:lvl>
  </w:abstractNum>
  <w:abstractNum w:abstractNumId="1" w15:restartNumberingAfterBreak="0">
    <w:nsid w:val="1A0531E3"/>
    <w:multiLevelType w:val="hybridMultilevel"/>
    <w:tmpl w:val="26ECB058"/>
    <w:lvl w:ilvl="0" w:tplc="AB4292CC">
      <w:start w:val="1"/>
      <w:numFmt w:val="decimal"/>
      <w:lvlText w:val="%1."/>
      <w:lvlJc w:val="left"/>
      <w:pPr>
        <w:ind w:left="720" w:hanging="360"/>
      </w:pPr>
    </w:lvl>
    <w:lvl w:ilvl="1" w:tplc="1C5E9434">
      <w:start w:val="1"/>
      <w:numFmt w:val="lowerLetter"/>
      <w:lvlText w:val="%2."/>
      <w:lvlJc w:val="left"/>
      <w:pPr>
        <w:ind w:left="1440" w:hanging="360"/>
      </w:pPr>
    </w:lvl>
    <w:lvl w:ilvl="2" w:tplc="21EEFD14">
      <w:start w:val="1"/>
      <w:numFmt w:val="lowerRoman"/>
      <w:lvlText w:val="%3."/>
      <w:lvlJc w:val="right"/>
      <w:pPr>
        <w:ind w:left="2160" w:hanging="180"/>
      </w:pPr>
    </w:lvl>
    <w:lvl w:ilvl="3" w:tplc="983A8EE6">
      <w:start w:val="1"/>
      <w:numFmt w:val="decimal"/>
      <w:lvlText w:val="%4."/>
      <w:lvlJc w:val="left"/>
      <w:pPr>
        <w:ind w:left="2880" w:hanging="360"/>
      </w:pPr>
    </w:lvl>
    <w:lvl w:ilvl="4" w:tplc="88AA4600">
      <w:start w:val="1"/>
      <w:numFmt w:val="lowerLetter"/>
      <w:lvlText w:val="%5."/>
      <w:lvlJc w:val="left"/>
      <w:pPr>
        <w:ind w:left="3600" w:hanging="360"/>
      </w:pPr>
    </w:lvl>
    <w:lvl w:ilvl="5" w:tplc="C92C1080">
      <w:start w:val="1"/>
      <w:numFmt w:val="lowerRoman"/>
      <w:lvlText w:val="%6."/>
      <w:lvlJc w:val="right"/>
      <w:pPr>
        <w:ind w:left="4320" w:hanging="180"/>
      </w:pPr>
    </w:lvl>
    <w:lvl w:ilvl="6" w:tplc="6ECAAB60">
      <w:start w:val="1"/>
      <w:numFmt w:val="decimal"/>
      <w:lvlText w:val="%7."/>
      <w:lvlJc w:val="left"/>
      <w:pPr>
        <w:ind w:left="5040" w:hanging="360"/>
      </w:pPr>
    </w:lvl>
    <w:lvl w:ilvl="7" w:tplc="15C2F362">
      <w:start w:val="1"/>
      <w:numFmt w:val="lowerLetter"/>
      <w:lvlText w:val="%8."/>
      <w:lvlJc w:val="left"/>
      <w:pPr>
        <w:ind w:left="5760" w:hanging="360"/>
      </w:pPr>
    </w:lvl>
    <w:lvl w:ilvl="8" w:tplc="9998E208">
      <w:start w:val="1"/>
      <w:numFmt w:val="lowerRoman"/>
      <w:lvlText w:val="%9."/>
      <w:lvlJc w:val="right"/>
      <w:pPr>
        <w:ind w:left="6480" w:hanging="180"/>
      </w:pPr>
    </w:lvl>
  </w:abstractNum>
  <w:abstractNum w:abstractNumId="2" w15:restartNumberingAfterBreak="0">
    <w:nsid w:val="1D353122"/>
    <w:multiLevelType w:val="hybridMultilevel"/>
    <w:tmpl w:val="2D544F16"/>
    <w:lvl w:ilvl="0" w:tplc="5EEAA8AA">
      <w:start w:val="1"/>
      <w:numFmt w:val="decimal"/>
      <w:lvlText w:val="%1."/>
      <w:lvlJc w:val="left"/>
      <w:pPr>
        <w:ind w:left="720" w:hanging="360"/>
      </w:pPr>
    </w:lvl>
    <w:lvl w:ilvl="1" w:tplc="3146AB3E">
      <w:start w:val="1"/>
      <w:numFmt w:val="lowerLetter"/>
      <w:lvlText w:val="%2."/>
      <w:lvlJc w:val="left"/>
      <w:pPr>
        <w:ind w:left="1440" w:hanging="360"/>
      </w:pPr>
    </w:lvl>
    <w:lvl w:ilvl="2" w:tplc="DACE8B38">
      <w:start w:val="1"/>
      <w:numFmt w:val="lowerRoman"/>
      <w:lvlText w:val="%3."/>
      <w:lvlJc w:val="right"/>
      <w:pPr>
        <w:ind w:left="2160" w:hanging="180"/>
      </w:pPr>
    </w:lvl>
    <w:lvl w:ilvl="3" w:tplc="85C8E772">
      <w:start w:val="1"/>
      <w:numFmt w:val="decimal"/>
      <w:lvlText w:val="%4."/>
      <w:lvlJc w:val="left"/>
      <w:pPr>
        <w:ind w:left="2880" w:hanging="360"/>
      </w:pPr>
    </w:lvl>
    <w:lvl w:ilvl="4" w:tplc="A22AA0E4">
      <w:start w:val="1"/>
      <w:numFmt w:val="lowerLetter"/>
      <w:lvlText w:val="%5."/>
      <w:lvlJc w:val="left"/>
      <w:pPr>
        <w:ind w:left="3600" w:hanging="360"/>
      </w:pPr>
    </w:lvl>
    <w:lvl w:ilvl="5" w:tplc="BF06FA9C">
      <w:start w:val="1"/>
      <w:numFmt w:val="lowerRoman"/>
      <w:lvlText w:val="%6."/>
      <w:lvlJc w:val="right"/>
      <w:pPr>
        <w:ind w:left="4320" w:hanging="180"/>
      </w:pPr>
    </w:lvl>
    <w:lvl w:ilvl="6" w:tplc="B5B2E2B2">
      <w:start w:val="1"/>
      <w:numFmt w:val="decimal"/>
      <w:lvlText w:val="%7."/>
      <w:lvlJc w:val="left"/>
      <w:pPr>
        <w:ind w:left="5040" w:hanging="360"/>
      </w:pPr>
    </w:lvl>
    <w:lvl w:ilvl="7" w:tplc="56BE228E">
      <w:start w:val="1"/>
      <w:numFmt w:val="lowerLetter"/>
      <w:lvlText w:val="%8."/>
      <w:lvlJc w:val="left"/>
      <w:pPr>
        <w:ind w:left="5760" w:hanging="360"/>
      </w:pPr>
    </w:lvl>
    <w:lvl w:ilvl="8" w:tplc="111A8142">
      <w:start w:val="1"/>
      <w:numFmt w:val="lowerRoman"/>
      <w:lvlText w:val="%9."/>
      <w:lvlJc w:val="right"/>
      <w:pPr>
        <w:ind w:left="6480" w:hanging="180"/>
      </w:pPr>
    </w:lvl>
  </w:abstractNum>
  <w:abstractNum w:abstractNumId="3" w15:restartNumberingAfterBreak="0">
    <w:nsid w:val="1DDD5F16"/>
    <w:multiLevelType w:val="hybridMultilevel"/>
    <w:tmpl w:val="A91C1CB2"/>
    <w:lvl w:ilvl="0" w:tplc="0F2A0066">
      <w:start w:val="1"/>
      <w:numFmt w:val="lowerRoman"/>
      <w:lvlText w:val="%1)"/>
      <w:lvlJc w:val="left"/>
      <w:pPr>
        <w:ind w:left="773" w:hanging="720"/>
      </w:pPr>
      <w:rPr>
        <w:rFonts w:hint="default"/>
      </w:rPr>
    </w:lvl>
    <w:lvl w:ilvl="1" w:tplc="04100019" w:tentative="1">
      <w:start w:val="1"/>
      <w:numFmt w:val="lowerLetter"/>
      <w:lvlText w:val="%2."/>
      <w:lvlJc w:val="left"/>
      <w:pPr>
        <w:ind w:left="1133" w:hanging="360"/>
      </w:pPr>
    </w:lvl>
    <w:lvl w:ilvl="2" w:tplc="0410001B" w:tentative="1">
      <w:start w:val="1"/>
      <w:numFmt w:val="lowerRoman"/>
      <w:lvlText w:val="%3."/>
      <w:lvlJc w:val="right"/>
      <w:pPr>
        <w:ind w:left="1853" w:hanging="180"/>
      </w:pPr>
    </w:lvl>
    <w:lvl w:ilvl="3" w:tplc="0410000F" w:tentative="1">
      <w:start w:val="1"/>
      <w:numFmt w:val="decimal"/>
      <w:lvlText w:val="%4."/>
      <w:lvlJc w:val="left"/>
      <w:pPr>
        <w:ind w:left="2573" w:hanging="360"/>
      </w:pPr>
    </w:lvl>
    <w:lvl w:ilvl="4" w:tplc="04100019" w:tentative="1">
      <w:start w:val="1"/>
      <w:numFmt w:val="lowerLetter"/>
      <w:lvlText w:val="%5."/>
      <w:lvlJc w:val="left"/>
      <w:pPr>
        <w:ind w:left="3293" w:hanging="360"/>
      </w:pPr>
    </w:lvl>
    <w:lvl w:ilvl="5" w:tplc="0410001B" w:tentative="1">
      <w:start w:val="1"/>
      <w:numFmt w:val="lowerRoman"/>
      <w:lvlText w:val="%6."/>
      <w:lvlJc w:val="right"/>
      <w:pPr>
        <w:ind w:left="4013" w:hanging="180"/>
      </w:pPr>
    </w:lvl>
    <w:lvl w:ilvl="6" w:tplc="0410000F" w:tentative="1">
      <w:start w:val="1"/>
      <w:numFmt w:val="decimal"/>
      <w:lvlText w:val="%7."/>
      <w:lvlJc w:val="left"/>
      <w:pPr>
        <w:ind w:left="4733" w:hanging="360"/>
      </w:pPr>
    </w:lvl>
    <w:lvl w:ilvl="7" w:tplc="04100019" w:tentative="1">
      <w:start w:val="1"/>
      <w:numFmt w:val="lowerLetter"/>
      <w:lvlText w:val="%8."/>
      <w:lvlJc w:val="left"/>
      <w:pPr>
        <w:ind w:left="5453" w:hanging="360"/>
      </w:pPr>
    </w:lvl>
    <w:lvl w:ilvl="8" w:tplc="0410001B" w:tentative="1">
      <w:start w:val="1"/>
      <w:numFmt w:val="lowerRoman"/>
      <w:lvlText w:val="%9."/>
      <w:lvlJc w:val="right"/>
      <w:pPr>
        <w:ind w:left="6173" w:hanging="180"/>
      </w:pPr>
    </w:lvl>
  </w:abstractNum>
  <w:abstractNum w:abstractNumId="4" w15:restartNumberingAfterBreak="0">
    <w:nsid w:val="1DE80EF2"/>
    <w:multiLevelType w:val="hybridMultilevel"/>
    <w:tmpl w:val="F33E3FA8"/>
    <w:lvl w:ilvl="0" w:tplc="5B52F414">
      <w:start w:val="1"/>
      <w:numFmt w:val="decimal"/>
      <w:lvlText w:val="%1."/>
      <w:lvlJc w:val="left"/>
      <w:pPr>
        <w:ind w:left="720" w:hanging="360"/>
      </w:pPr>
    </w:lvl>
    <w:lvl w:ilvl="1" w:tplc="6DFAA9EA">
      <w:start w:val="1"/>
      <w:numFmt w:val="lowerLetter"/>
      <w:lvlText w:val="%2."/>
      <w:lvlJc w:val="left"/>
      <w:pPr>
        <w:ind w:left="1440" w:hanging="360"/>
      </w:pPr>
    </w:lvl>
    <w:lvl w:ilvl="2" w:tplc="E42CF584">
      <w:start w:val="1"/>
      <w:numFmt w:val="lowerRoman"/>
      <w:lvlText w:val="%3."/>
      <w:lvlJc w:val="right"/>
      <w:pPr>
        <w:ind w:left="2160" w:hanging="180"/>
      </w:pPr>
    </w:lvl>
    <w:lvl w:ilvl="3" w:tplc="680C0B76">
      <w:start w:val="1"/>
      <w:numFmt w:val="decimal"/>
      <w:lvlText w:val="%4."/>
      <w:lvlJc w:val="left"/>
      <w:pPr>
        <w:ind w:left="2880" w:hanging="360"/>
      </w:pPr>
    </w:lvl>
    <w:lvl w:ilvl="4" w:tplc="0A501F84">
      <w:start w:val="1"/>
      <w:numFmt w:val="lowerLetter"/>
      <w:lvlText w:val="%5."/>
      <w:lvlJc w:val="left"/>
      <w:pPr>
        <w:ind w:left="3600" w:hanging="360"/>
      </w:pPr>
    </w:lvl>
    <w:lvl w:ilvl="5" w:tplc="8494A824">
      <w:start w:val="1"/>
      <w:numFmt w:val="lowerRoman"/>
      <w:lvlText w:val="%6."/>
      <w:lvlJc w:val="right"/>
      <w:pPr>
        <w:ind w:left="4320" w:hanging="180"/>
      </w:pPr>
    </w:lvl>
    <w:lvl w:ilvl="6" w:tplc="E89081A8">
      <w:start w:val="1"/>
      <w:numFmt w:val="decimal"/>
      <w:lvlText w:val="%7."/>
      <w:lvlJc w:val="left"/>
      <w:pPr>
        <w:ind w:left="5040" w:hanging="360"/>
      </w:pPr>
    </w:lvl>
    <w:lvl w:ilvl="7" w:tplc="99F6ED20">
      <w:start w:val="1"/>
      <w:numFmt w:val="lowerLetter"/>
      <w:lvlText w:val="%8."/>
      <w:lvlJc w:val="left"/>
      <w:pPr>
        <w:ind w:left="5760" w:hanging="360"/>
      </w:pPr>
    </w:lvl>
    <w:lvl w:ilvl="8" w:tplc="A6AA610C">
      <w:start w:val="1"/>
      <w:numFmt w:val="lowerRoman"/>
      <w:lvlText w:val="%9."/>
      <w:lvlJc w:val="right"/>
      <w:pPr>
        <w:ind w:left="6480" w:hanging="180"/>
      </w:pPr>
    </w:lvl>
  </w:abstractNum>
  <w:abstractNum w:abstractNumId="5" w15:restartNumberingAfterBreak="0">
    <w:nsid w:val="24396407"/>
    <w:multiLevelType w:val="hybridMultilevel"/>
    <w:tmpl w:val="46BCE99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6" w15:restartNumberingAfterBreak="0">
    <w:nsid w:val="25B3ECCE"/>
    <w:multiLevelType w:val="hybridMultilevel"/>
    <w:tmpl w:val="F7CE288E"/>
    <w:lvl w:ilvl="0" w:tplc="5B38E0FE">
      <w:start w:val="1"/>
      <w:numFmt w:val="decimal"/>
      <w:lvlText w:val="%1."/>
      <w:lvlJc w:val="left"/>
      <w:pPr>
        <w:ind w:left="720" w:hanging="360"/>
      </w:pPr>
    </w:lvl>
    <w:lvl w:ilvl="1" w:tplc="2638B7DC">
      <w:start w:val="1"/>
      <w:numFmt w:val="lowerLetter"/>
      <w:lvlText w:val="%2."/>
      <w:lvlJc w:val="left"/>
      <w:pPr>
        <w:ind w:left="1440" w:hanging="360"/>
      </w:pPr>
    </w:lvl>
    <w:lvl w:ilvl="2" w:tplc="ED3EECEA">
      <w:start w:val="1"/>
      <w:numFmt w:val="lowerRoman"/>
      <w:lvlText w:val="%3."/>
      <w:lvlJc w:val="right"/>
      <w:pPr>
        <w:ind w:left="2160" w:hanging="180"/>
      </w:pPr>
    </w:lvl>
    <w:lvl w:ilvl="3" w:tplc="874ABBFC">
      <w:start w:val="1"/>
      <w:numFmt w:val="decimal"/>
      <w:lvlText w:val="%4."/>
      <w:lvlJc w:val="left"/>
      <w:pPr>
        <w:ind w:left="2880" w:hanging="360"/>
      </w:pPr>
    </w:lvl>
    <w:lvl w:ilvl="4" w:tplc="4872D0EE">
      <w:start w:val="1"/>
      <w:numFmt w:val="lowerLetter"/>
      <w:lvlText w:val="%5."/>
      <w:lvlJc w:val="left"/>
      <w:pPr>
        <w:ind w:left="3600" w:hanging="360"/>
      </w:pPr>
    </w:lvl>
    <w:lvl w:ilvl="5" w:tplc="E23CC714">
      <w:start w:val="1"/>
      <w:numFmt w:val="lowerRoman"/>
      <w:lvlText w:val="%6."/>
      <w:lvlJc w:val="right"/>
      <w:pPr>
        <w:ind w:left="4320" w:hanging="180"/>
      </w:pPr>
    </w:lvl>
    <w:lvl w:ilvl="6" w:tplc="F5BCB4AC">
      <w:start w:val="1"/>
      <w:numFmt w:val="decimal"/>
      <w:lvlText w:val="%7."/>
      <w:lvlJc w:val="left"/>
      <w:pPr>
        <w:ind w:left="5040" w:hanging="360"/>
      </w:pPr>
    </w:lvl>
    <w:lvl w:ilvl="7" w:tplc="DFB0009A">
      <w:start w:val="1"/>
      <w:numFmt w:val="lowerLetter"/>
      <w:lvlText w:val="%8."/>
      <w:lvlJc w:val="left"/>
      <w:pPr>
        <w:ind w:left="5760" w:hanging="360"/>
      </w:pPr>
    </w:lvl>
    <w:lvl w:ilvl="8" w:tplc="4F10685C">
      <w:start w:val="1"/>
      <w:numFmt w:val="lowerRoman"/>
      <w:lvlText w:val="%9."/>
      <w:lvlJc w:val="right"/>
      <w:pPr>
        <w:ind w:left="6480" w:hanging="180"/>
      </w:pPr>
    </w:lvl>
  </w:abstractNum>
  <w:abstractNum w:abstractNumId="7" w15:restartNumberingAfterBreak="0">
    <w:nsid w:val="269853C7"/>
    <w:multiLevelType w:val="hybridMultilevel"/>
    <w:tmpl w:val="7318C708"/>
    <w:lvl w:ilvl="0" w:tplc="3A5E74F2">
      <w:start w:val="1"/>
      <w:numFmt w:val="decimal"/>
      <w:lvlText w:val="%1."/>
      <w:lvlJc w:val="left"/>
      <w:pPr>
        <w:ind w:left="720" w:hanging="360"/>
      </w:pPr>
    </w:lvl>
    <w:lvl w:ilvl="1" w:tplc="DC22BCCA">
      <w:start w:val="1"/>
      <w:numFmt w:val="lowerLetter"/>
      <w:lvlText w:val="%2."/>
      <w:lvlJc w:val="left"/>
      <w:pPr>
        <w:ind w:left="1440" w:hanging="360"/>
      </w:pPr>
    </w:lvl>
    <w:lvl w:ilvl="2" w:tplc="3432C930">
      <w:start w:val="1"/>
      <w:numFmt w:val="lowerRoman"/>
      <w:lvlText w:val="%3."/>
      <w:lvlJc w:val="right"/>
      <w:pPr>
        <w:ind w:left="2160" w:hanging="180"/>
      </w:pPr>
    </w:lvl>
    <w:lvl w:ilvl="3" w:tplc="BC209B94">
      <w:start w:val="1"/>
      <w:numFmt w:val="decimal"/>
      <w:lvlText w:val="%4."/>
      <w:lvlJc w:val="left"/>
      <w:pPr>
        <w:ind w:left="2880" w:hanging="360"/>
      </w:pPr>
    </w:lvl>
    <w:lvl w:ilvl="4" w:tplc="E48424BA">
      <w:start w:val="1"/>
      <w:numFmt w:val="lowerLetter"/>
      <w:lvlText w:val="%5."/>
      <w:lvlJc w:val="left"/>
      <w:pPr>
        <w:ind w:left="3600" w:hanging="360"/>
      </w:pPr>
    </w:lvl>
    <w:lvl w:ilvl="5" w:tplc="40E85F6A">
      <w:start w:val="1"/>
      <w:numFmt w:val="lowerRoman"/>
      <w:lvlText w:val="%6."/>
      <w:lvlJc w:val="right"/>
      <w:pPr>
        <w:ind w:left="4320" w:hanging="180"/>
      </w:pPr>
    </w:lvl>
    <w:lvl w:ilvl="6" w:tplc="CEFC11F4">
      <w:start w:val="1"/>
      <w:numFmt w:val="decimal"/>
      <w:lvlText w:val="%7."/>
      <w:lvlJc w:val="left"/>
      <w:pPr>
        <w:ind w:left="5040" w:hanging="360"/>
      </w:pPr>
    </w:lvl>
    <w:lvl w:ilvl="7" w:tplc="2B72FAD0">
      <w:start w:val="1"/>
      <w:numFmt w:val="lowerLetter"/>
      <w:lvlText w:val="%8."/>
      <w:lvlJc w:val="left"/>
      <w:pPr>
        <w:ind w:left="5760" w:hanging="360"/>
      </w:pPr>
    </w:lvl>
    <w:lvl w:ilvl="8" w:tplc="9F0870C4">
      <w:start w:val="1"/>
      <w:numFmt w:val="lowerRoman"/>
      <w:lvlText w:val="%9."/>
      <w:lvlJc w:val="right"/>
      <w:pPr>
        <w:ind w:left="6480" w:hanging="180"/>
      </w:pPr>
    </w:lvl>
  </w:abstractNum>
  <w:abstractNum w:abstractNumId="8" w15:restartNumberingAfterBreak="0">
    <w:nsid w:val="281F747A"/>
    <w:multiLevelType w:val="hybridMultilevel"/>
    <w:tmpl w:val="693ED392"/>
    <w:lvl w:ilvl="0" w:tplc="032CF6D6">
      <w:start w:val="1"/>
      <w:numFmt w:val="decimal"/>
      <w:lvlText w:val="%1."/>
      <w:lvlJc w:val="left"/>
      <w:pPr>
        <w:ind w:left="720" w:hanging="360"/>
      </w:pPr>
    </w:lvl>
    <w:lvl w:ilvl="1" w:tplc="27CADE5A">
      <w:start w:val="1"/>
      <w:numFmt w:val="lowerLetter"/>
      <w:lvlText w:val="%2."/>
      <w:lvlJc w:val="left"/>
      <w:pPr>
        <w:ind w:left="1440" w:hanging="360"/>
      </w:pPr>
    </w:lvl>
    <w:lvl w:ilvl="2" w:tplc="A90A77F4">
      <w:start w:val="1"/>
      <w:numFmt w:val="lowerRoman"/>
      <w:lvlText w:val="%3."/>
      <w:lvlJc w:val="right"/>
      <w:pPr>
        <w:ind w:left="2160" w:hanging="180"/>
      </w:pPr>
    </w:lvl>
    <w:lvl w:ilvl="3" w:tplc="707A7EA4">
      <w:start w:val="1"/>
      <w:numFmt w:val="decimal"/>
      <w:lvlText w:val="%4."/>
      <w:lvlJc w:val="left"/>
      <w:pPr>
        <w:ind w:left="2880" w:hanging="360"/>
      </w:pPr>
    </w:lvl>
    <w:lvl w:ilvl="4" w:tplc="C382E29E">
      <w:start w:val="1"/>
      <w:numFmt w:val="lowerLetter"/>
      <w:lvlText w:val="%5."/>
      <w:lvlJc w:val="left"/>
      <w:pPr>
        <w:ind w:left="3600" w:hanging="360"/>
      </w:pPr>
    </w:lvl>
    <w:lvl w:ilvl="5" w:tplc="59D84636">
      <w:start w:val="1"/>
      <w:numFmt w:val="lowerRoman"/>
      <w:lvlText w:val="%6."/>
      <w:lvlJc w:val="right"/>
      <w:pPr>
        <w:ind w:left="4320" w:hanging="180"/>
      </w:pPr>
    </w:lvl>
    <w:lvl w:ilvl="6" w:tplc="FFF88786">
      <w:start w:val="1"/>
      <w:numFmt w:val="decimal"/>
      <w:lvlText w:val="%7."/>
      <w:lvlJc w:val="left"/>
      <w:pPr>
        <w:ind w:left="5040" w:hanging="360"/>
      </w:pPr>
    </w:lvl>
    <w:lvl w:ilvl="7" w:tplc="C63C8F32">
      <w:start w:val="1"/>
      <w:numFmt w:val="lowerLetter"/>
      <w:lvlText w:val="%8."/>
      <w:lvlJc w:val="left"/>
      <w:pPr>
        <w:ind w:left="5760" w:hanging="360"/>
      </w:pPr>
    </w:lvl>
    <w:lvl w:ilvl="8" w:tplc="EE6A1202">
      <w:start w:val="1"/>
      <w:numFmt w:val="lowerRoman"/>
      <w:lvlText w:val="%9."/>
      <w:lvlJc w:val="right"/>
      <w:pPr>
        <w:ind w:left="6480" w:hanging="180"/>
      </w:pPr>
    </w:lvl>
  </w:abstractNum>
  <w:abstractNum w:abstractNumId="9" w15:restartNumberingAfterBreak="0">
    <w:nsid w:val="284D3B42"/>
    <w:multiLevelType w:val="hybridMultilevel"/>
    <w:tmpl w:val="13ECB0DA"/>
    <w:lvl w:ilvl="0" w:tplc="0F1273EC">
      <w:start w:val="1"/>
      <w:numFmt w:val="decimal"/>
      <w:lvlText w:val="%1."/>
      <w:lvlJc w:val="left"/>
      <w:pPr>
        <w:ind w:left="720" w:hanging="360"/>
      </w:pPr>
    </w:lvl>
    <w:lvl w:ilvl="1" w:tplc="C40EE158">
      <w:start w:val="1"/>
      <w:numFmt w:val="lowerLetter"/>
      <w:lvlText w:val="%2."/>
      <w:lvlJc w:val="left"/>
      <w:pPr>
        <w:ind w:left="1440" w:hanging="360"/>
      </w:pPr>
    </w:lvl>
    <w:lvl w:ilvl="2" w:tplc="8604BC2E">
      <w:start w:val="1"/>
      <w:numFmt w:val="lowerRoman"/>
      <w:lvlText w:val="%3."/>
      <w:lvlJc w:val="right"/>
      <w:pPr>
        <w:ind w:left="2160" w:hanging="180"/>
      </w:pPr>
    </w:lvl>
    <w:lvl w:ilvl="3" w:tplc="EB0852DC">
      <w:start w:val="1"/>
      <w:numFmt w:val="decimal"/>
      <w:lvlText w:val="%4."/>
      <w:lvlJc w:val="left"/>
      <w:pPr>
        <w:ind w:left="2880" w:hanging="360"/>
      </w:pPr>
    </w:lvl>
    <w:lvl w:ilvl="4" w:tplc="4DE84530">
      <w:start w:val="1"/>
      <w:numFmt w:val="lowerLetter"/>
      <w:lvlText w:val="%5."/>
      <w:lvlJc w:val="left"/>
      <w:pPr>
        <w:ind w:left="3600" w:hanging="360"/>
      </w:pPr>
    </w:lvl>
    <w:lvl w:ilvl="5" w:tplc="BE0C4416">
      <w:start w:val="1"/>
      <w:numFmt w:val="lowerRoman"/>
      <w:lvlText w:val="%6."/>
      <w:lvlJc w:val="right"/>
      <w:pPr>
        <w:ind w:left="4320" w:hanging="180"/>
      </w:pPr>
    </w:lvl>
    <w:lvl w:ilvl="6" w:tplc="76A046FC">
      <w:start w:val="1"/>
      <w:numFmt w:val="decimal"/>
      <w:lvlText w:val="%7."/>
      <w:lvlJc w:val="left"/>
      <w:pPr>
        <w:ind w:left="5040" w:hanging="360"/>
      </w:pPr>
    </w:lvl>
    <w:lvl w:ilvl="7" w:tplc="BD284D82">
      <w:start w:val="1"/>
      <w:numFmt w:val="lowerLetter"/>
      <w:lvlText w:val="%8."/>
      <w:lvlJc w:val="left"/>
      <w:pPr>
        <w:ind w:left="5760" w:hanging="360"/>
      </w:pPr>
    </w:lvl>
    <w:lvl w:ilvl="8" w:tplc="C37055E8">
      <w:start w:val="1"/>
      <w:numFmt w:val="lowerRoman"/>
      <w:lvlText w:val="%9."/>
      <w:lvlJc w:val="right"/>
      <w:pPr>
        <w:ind w:left="6480" w:hanging="180"/>
      </w:pPr>
    </w:lvl>
  </w:abstractNum>
  <w:abstractNum w:abstractNumId="10" w15:restartNumberingAfterBreak="0">
    <w:nsid w:val="2B8C5BBA"/>
    <w:multiLevelType w:val="hybridMultilevel"/>
    <w:tmpl w:val="956AAA4E"/>
    <w:lvl w:ilvl="0" w:tplc="0218CB10">
      <w:start w:val="1"/>
      <w:numFmt w:val="decimal"/>
      <w:lvlText w:val="%1."/>
      <w:lvlJc w:val="left"/>
      <w:pPr>
        <w:ind w:left="720" w:hanging="360"/>
      </w:pPr>
    </w:lvl>
    <w:lvl w:ilvl="1" w:tplc="A5BED6FE">
      <w:start w:val="1"/>
      <w:numFmt w:val="lowerLetter"/>
      <w:lvlText w:val="%2."/>
      <w:lvlJc w:val="left"/>
      <w:pPr>
        <w:ind w:left="1440" w:hanging="360"/>
      </w:pPr>
    </w:lvl>
    <w:lvl w:ilvl="2" w:tplc="4E6CDA8E">
      <w:start w:val="1"/>
      <w:numFmt w:val="lowerRoman"/>
      <w:lvlText w:val="%3."/>
      <w:lvlJc w:val="right"/>
      <w:pPr>
        <w:ind w:left="2160" w:hanging="180"/>
      </w:pPr>
    </w:lvl>
    <w:lvl w:ilvl="3" w:tplc="0A00EB94">
      <w:start w:val="1"/>
      <w:numFmt w:val="decimal"/>
      <w:lvlText w:val="%4."/>
      <w:lvlJc w:val="left"/>
      <w:pPr>
        <w:ind w:left="2880" w:hanging="360"/>
      </w:pPr>
    </w:lvl>
    <w:lvl w:ilvl="4" w:tplc="12F22318">
      <w:start w:val="1"/>
      <w:numFmt w:val="lowerLetter"/>
      <w:lvlText w:val="%5."/>
      <w:lvlJc w:val="left"/>
      <w:pPr>
        <w:ind w:left="3600" w:hanging="360"/>
      </w:pPr>
    </w:lvl>
    <w:lvl w:ilvl="5" w:tplc="B2DE9EBA">
      <w:start w:val="1"/>
      <w:numFmt w:val="lowerRoman"/>
      <w:lvlText w:val="%6."/>
      <w:lvlJc w:val="right"/>
      <w:pPr>
        <w:ind w:left="4320" w:hanging="180"/>
      </w:pPr>
    </w:lvl>
    <w:lvl w:ilvl="6" w:tplc="E7728132">
      <w:start w:val="1"/>
      <w:numFmt w:val="decimal"/>
      <w:lvlText w:val="%7."/>
      <w:lvlJc w:val="left"/>
      <w:pPr>
        <w:ind w:left="5040" w:hanging="360"/>
      </w:pPr>
    </w:lvl>
    <w:lvl w:ilvl="7" w:tplc="ED822A22">
      <w:start w:val="1"/>
      <w:numFmt w:val="lowerLetter"/>
      <w:lvlText w:val="%8."/>
      <w:lvlJc w:val="left"/>
      <w:pPr>
        <w:ind w:left="5760" w:hanging="360"/>
      </w:pPr>
    </w:lvl>
    <w:lvl w:ilvl="8" w:tplc="C0DA02A8">
      <w:start w:val="1"/>
      <w:numFmt w:val="lowerRoman"/>
      <w:lvlText w:val="%9."/>
      <w:lvlJc w:val="right"/>
      <w:pPr>
        <w:ind w:left="6480" w:hanging="180"/>
      </w:pPr>
    </w:lvl>
  </w:abstractNum>
  <w:abstractNum w:abstractNumId="11" w15:restartNumberingAfterBreak="0">
    <w:nsid w:val="2E006952"/>
    <w:multiLevelType w:val="hybridMultilevel"/>
    <w:tmpl w:val="7F3C84EE"/>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36852EA"/>
    <w:multiLevelType w:val="hybridMultilevel"/>
    <w:tmpl w:val="370ADEE8"/>
    <w:lvl w:ilvl="0" w:tplc="E5BCED2E">
      <w:start w:val="1"/>
      <w:numFmt w:val="decimal"/>
      <w:lvlText w:val="%1."/>
      <w:lvlJc w:val="left"/>
      <w:pPr>
        <w:ind w:left="720" w:hanging="360"/>
      </w:pPr>
    </w:lvl>
    <w:lvl w:ilvl="1" w:tplc="9822BD8C">
      <w:start w:val="1"/>
      <w:numFmt w:val="lowerLetter"/>
      <w:lvlText w:val="%2."/>
      <w:lvlJc w:val="left"/>
      <w:pPr>
        <w:ind w:left="1440" w:hanging="360"/>
      </w:pPr>
    </w:lvl>
    <w:lvl w:ilvl="2" w:tplc="1C8A54FA">
      <w:start w:val="1"/>
      <w:numFmt w:val="lowerRoman"/>
      <w:lvlText w:val="%3."/>
      <w:lvlJc w:val="right"/>
      <w:pPr>
        <w:ind w:left="2160" w:hanging="180"/>
      </w:pPr>
    </w:lvl>
    <w:lvl w:ilvl="3" w:tplc="918876E4">
      <w:start w:val="1"/>
      <w:numFmt w:val="decimal"/>
      <w:lvlText w:val="%4."/>
      <w:lvlJc w:val="left"/>
      <w:pPr>
        <w:ind w:left="2880" w:hanging="360"/>
      </w:pPr>
    </w:lvl>
    <w:lvl w:ilvl="4" w:tplc="745AFAA4">
      <w:start w:val="1"/>
      <w:numFmt w:val="lowerLetter"/>
      <w:lvlText w:val="%5."/>
      <w:lvlJc w:val="left"/>
      <w:pPr>
        <w:ind w:left="3600" w:hanging="360"/>
      </w:pPr>
    </w:lvl>
    <w:lvl w:ilvl="5" w:tplc="EE2E0EA8">
      <w:start w:val="1"/>
      <w:numFmt w:val="lowerRoman"/>
      <w:lvlText w:val="%6."/>
      <w:lvlJc w:val="right"/>
      <w:pPr>
        <w:ind w:left="4320" w:hanging="180"/>
      </w:pPr>
    </w:lvl>
    <w:lvl w:ilvl="6" w:tplc="AAB6BDF6">
      <w:start w:val="1"/>
      <w:numFmt w:val="decimal"/>
      <w:lvlText w:val="%7."/>
      <w:lvlJc w:val="left"/>
      <w:pPr>
        <w:ind w:left="5040" w:hanging="360"/>
      </w:pPr>
    </w:lvl>
    <w:lvl w:ilvl="7" w:tplc="3522CAD4">
      <w:start w:val="1"/>
      <w:numFmt w:val="lowerLetter"/>
      <w:lvlText w:val="%8."/>
      <w:lvlJc w:val="left"/>
      <w:pPr>
        <w:ind w:left="5760" w:hanging="360"/>
      </w:pPr>
    </w:lvl>
    <w:lvl w:ilvl="8" w:tplc="AC167C70">
      <w:start w:val="1"/>
      <w:numFmt w:val="lowerRoman"/>
      <w:lvlText w:val="%9."/>
      <w:lvlJc w:val="right"/>
      <w:pPr>
        <w:ind w:left="6480" w:hanging="180"/>
      </w:pPr>
    </w:lvl>
  </w:abstractNum>
  <w:abstractNum w:abstractNumId="13" w15:restartNumberingAfterBreak="0">
    <w:nsid w:val="371DED02"/>
    <w:multiLevelType w:val="hybridMultilevel"/>
    <w:tmpl w:val="0A2CBA9E"/>
    <w:lvl w:ilvl="0" w:tplc="F028D66A">
      <w:start w:val="1"/>
      <w:numFmt w:val="lowerLetter"/>
      <w:lvlText w:val="%1."/>
      <w:lvlJc w:val="left"/>
      <w:pPr>
        <w:ind w:left="720" w:hanging="360"/>
      </w:pPr>
    </w:lvl>
    <w:lvl w:ilvl="1" w:tplc="573E5134">
      <w:start w:val="1"/>
      <w:numFmt w:val="lowerLetter"/>
      <w:lvlText w:val="%2."/>
      <w:lvlJc w:val="left"/>
      <w:pPr>
        <w:ind w:left="1440" w:hanging="360"/>
      </w:pPr>
    </w:lvl>
    <w:lvl w:ilvl="2" w:tplc="8C4A79F2">
      <w:start w:val="1"/>
      <w:numFmt w:val="lowerRoman"/>
      <w:lvlText w:val="%3."/>
      <w:lvlJc w:val="right"/>
      <w:pPr>
        <w:ind w:left="2160" w:hanging="180"/>
      </w:pPr>
    </w:lvl>
    <w:lvl w:ilvl="3" w:tplc="BC3E23C8">
      <w:start w:val="1"/>
      <w:numFmt w:val="decimal"/>
      <w:lvlText w:val="%4."/>
      <w:lvlJc w:val="left"/>
      <w:pPr>
        <w:ind w:left="2880" w:hanging="360"/>
      </w:pPr>
    </w:lvl>
    <w:lvl w:ilvl="4" w:tplc="10FC1182">
      <w:start w:val="1"/>
      <w:numFmt w:val="lowerLetter"/>
      <w:lvlText w:val="%5."/>
      <w:lvlJc w:val="left"/>
      <w:pPr>
        <w:ind w:left="3600" w:hanging="360"/>
      </w:pPr>
    </w:lvl>
    <w:lvl w:ilvl="5" w:tplc="ECD69058">
      <w:start w:val="1"/>
      <w:numFmt w:val="lowerRoman"/>
      <w:lvlText w:val="%6."/>
      <w:lvlJc w:val="right"/>
      <w:pPr>
        <w:ind w:left="4320" w:hanging="180"/>
      </w:pPr>
    </w:lvl>
    <w:lvl w:ilvl="6" w:tplc="0E982C06">
      <w:start w:val="1"/>
      <w:numFmt w:val="decimal"/>
      <w:lvlText w:val="%7."/>
      <w:lvlJc w:val="left"/>
      <w:pPr>
        <w:ind w:left="5040" w:hanging="360"/>
      </w:pPr>
    </w:lvl>
    <w:lvl w:ilvl="7" w:tplc="2F9E25BC">
      <w:start w:val="1"/>
      <w:numFmt w:val="lowerLetter"/>
      <w:lvlText w:val="%8."/>
      <w:lvlJc w:val="left"/>
      <w:pPr>
        <w:ind w:left="5760" w:hanging="360"/>
      </w:pPr>
    </w:lvl>
    <w:lvl w:ilvl="8" w:tplc="E6BEBE62">
      <w:start w:val="1"/>
      <w:numFmt w:val="lowerRoman"/>
      <w:lvlText w:val="%9."/>
      <w:lvlJc w:val="right"/>
      <w:pPr>
        <w:ind w:left="6480" w:hanging="180"/>
      </w:pPr>
    </w:lvl>
  </w:abstractNum>
  <w:abstractNum w:abstractNumId="14" w15:restartNumberingAfterBreak="0">
    <w:nsid w:val="38555D43"/>
    <w:multiLevelType w:val="hybridMultilevel"/>
    <w:tmpl w:val="C47094F4"/>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AF17F3E"/>
    <w:multiLevelType w:val="hybridMultilevel"/>
    <w:tmpl w:val="A4DE83E2"/>
    <w:lvl w:ilvl="0" w:tplc="09D44A94">
      <w:start w:val="1"/>
      <w:numFmt w:val="decimal"/>
      <w:lvlText w:val="%1."/>
      <w:lvlJc w:val="left"/>
      <w:pPr>
        <w:ind w:left="720" w:hanging="360"/>
      </w:pPr>
    </w:lvl>
    <w:lvl w:ilvl="1" w:tplc="A58A5032">
      <w:start w:val="1"/>
      <w:numFmt w:val="lowerLetter"/>
      <w:lvlText w:val="%2."/>
      <w:lvlJc w:val="left"/>
      <w:pPr>
        <w:ind w:left="1440" w:hanging="360"/>
      </w:pPr>
    </w:lvl>
    <w:lvl w:ilvl="2" w:tplc="1F08B608">
      <w:start w:val="1"/>
      <w:numFmt w:val="lowerRoman"/>
      <w:lvlText w:val="%3."/>
      <w:lvlJc w:val="right"/>
      <w:pPr>
        <w:ind w:left="2160" w:hanging="180"/>
      </w:pPr>
    </w:lvl>
    <w:lvl w:ilvl="3" w:tplc="F24E434A">
      <w:start w:val="1"/>
      <w:numFmt w:val="decimal"/>
      <w:lvlText w:val="%4."/>
      <w:lvlJc w:val="left"/>
      <w:pPr>
        <w:ind w:left="2880" w:hanging="360"/>
      </w:pPr>
    </w:lvl>
    <w:lvl w:ilvl="4" w:tplc="D0D29E14">
      <w:start w:val="1"/>
      <w:numFmt w:val="lowerLetter"/>
      <w:lvlText w:val="%5."/>
      <w:lvlJc w:val="left"/>
      <w:pPr>
        <w:ind w:left="3600" w:hanging="360"/>
      </w:pPr>
    </w:lvl>
    <w:lvl w:ilvl="5" w:tplc="E604D5D4">
      <w:start w:val="1"/>
      <w:numFmt w:val="lowerRoman"/>
      <w:lvlText w:val="%6."/>
      <w:lvlJc w:val="right"/>
      <w:pPr>
        <w:ind w:left="4320" w:hanging="180"/>
      </w:pPr>
    </w:lvl>
    <w:lvl w:ilvl="6" w:tplc="E40C34FC">
      <w:start w:val="1"/>
      <w:numFmt w:val="decimal"/>
      <w:lvlText w:val="%7."/>
      <w:lvlJc w:val="left"/>
      <w:pPr>
        <w:ind w:left="5040" w:hanging="360"/>
      </w:pPr>
    </w:lvl>
    <w:lvl w:ilvl="7" w:tplc="FBE4E57E">
      <w:start w:val="1"/>
      <w:numFmt w:val="lowerLetter"/>
      <w:lvlText w:val="%8."/>
      <w:lvlJc w:val="left"/>
      <w:pPr>
        <w:ind w:left="5760" w:hanging="360"/>
      </w:pPr>
    </w:lvl>
    <w:lvl w:ilvl="8" w:tplc="D7929FAA">
      <w:start w:val="1"/>
      <w:numFmt w:val="lowerRoman"/>
      <w:lvlText w:val="%9."/>
      <w:lvlJc w:val="right"/>
      <w:pPr>
        <w:ind w:left="6480" w:hanging="180"/>
      </w:pPr>
    </w:lvl>
  </w:abstractNum>
  <w:abstractNum w:abstractNumId="16" w15:restartNumberingAfterBreak="0">
    <w:nsid w:val="42E9344A"/>
    <w:multiLevelType w:val="hybridMultilevel"/>
    <w:tmpl w:val="2A205632"/>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4D2562A"/>
    <w:multiLevelType w:val="hybridMultilevel"/>
    <w:tmpl w:val="968263D8"/>
    <w:lvl w:ilvl="0" w:tplc="DA0CB766">
      <w:start w:val="1"/>
      <w:numFmt w:val="bullet"/>
      <w:lvlText w:val="-"/>
      <w:lvlJc w:val="left"/>
      <w:pPr>
        <w:ind w:left="360" w:hanging="360"/>
      </w:pPr>
      <w:rPr>
        <w:rFonts w:ascii="Times New Roman" w:hAnsi="Times New Roman" w:hint="default"/>
      </w:rPr>
    </w:lvl>
    <w:lvl w:ilvl="1" w:tplc="7A3829E0">
      <w:start w:val="1"/>
      <w:numFmt w:val="bullet"/>
      <w:lvlText w:val="o"/>
      <w:lvlJc w:val="left"/>
      <w:pPr>
        <w:ind w:left="1440" w:hanging="360"/>
      </w:pPr>
      <w:rPr>
        <w:rFonts w:ascii="Courier New" w:hAnsi="Courier New" w:hint="default"/>
      </w:rPr>
    </w:lvl>
    <w:lvl w:ilvl="2" w:tplc="F68E40F8">
      <w:start w:val="1"/>
      <w:numFmt w:val="bullet"/>
      <w:lvlText w:val=""/>
      <w:lvlJc w:val="left"/>
      <w:pPr>
        <w:ind w:left="2160" w:hanging="360"/>
      </w:pPr>
      <w:rPr>
        <w:rFonts w:ascii="Wingdings" w:hAnsi="Wingdings" w:hint="default"/>
      </w:rPr>
    </w:lvl>
    <w:lvl w:ilvl="3" w:tplc="C2782B5C">
      <w:start w:val="1"/>
      <w:numFmt w:val="bullet"/>
      <w:lvlText w:val=""/>
      <w:lvlJc w:val="left"/>
      <w:pPr>
        <w:ind w:left="2880" w:hanging="360"/>
      </w:pPr>
      <w:rPr>
        <w:rFonts w:ascii="Symbol" w:hAnsi="Symbol" w:hint="default"/>
      </w:rPr>
    </w:lvl>
    <w:lvl w:ilvl="4" w:tplc="B5805DB8">
      <w:start w:val="1"/>
      <w:numFmt w:val="bullet"/>
      <w:lvlText w:val="o"/>
      <w:lvlJc w:val="left"/>
      <w:pPr>
        <w:ind w:left="3600" w:hanging="360"/>
      </w:pPr>
      <w:rPr>
        <w:rFonts w:ascii="Courier New" w:hAnsi="Courier New" w:hint="default"/>
      </w:rPr>
    </w:lvl>
    <w:lvl w:ilvl="5" w:tplc="B45474E4">
      <w:start w:val="1"/>
      <w:numFmt w:val="bullet"/>
      <w:lvlText w:val=""/>
      <w:lvlJc w:val="left"/>
      <w:pPr>
        <w:ind w:left="4320" w:hanging="360"/>
      </w:pPr>
      <w:rPr>
        <w:rFonts w:ascii="Wingdings" w:hAnsi="Wingdings" w:hint="default"/>
      </w:rPr>
    </w:lvl>
    <w:lvl w:ilvl="6" w:tplc="CF766B72">
      <w:start w:val="1"/>
      <w:numFmt w:val="bullet"/>
      <w:lvlText w:val=""/>
      <w:lvlJc w:val="left"/>
      <w:pPr>
        <w:ind w:left="5040" w:hanging="360"/>
      </w:pPr>
      <w:rPr>
        <w:rFonts w:ascii="Symbol" w:hAnsi="Symbol" w:hint="default"/>
      </w:rPr>
    </w:lvl>
    <w:lvl w:ilvl="7" w:tplc="50148918">
      <w:start w:val="1"/>
      <w:numFmt w:val="bullet"/>
      <w:lvlText w:val="o"/>
      <w:lvlJc w:val="left"/>
      <w:pPr>
        <w:ind w:left="5760" w:hanging="360"/>
      </w:pPr>
      <w:rPr>
        <w:rFonts w:ascii="Courier New" w:hAnsi="Courier New" w:hint="default"/>
      </w:rPr>
    </w:lvl>
    <w:lvl w:ilvl="8" w:tplc="E0D27620">
      <w:start w:val="1"/>
      <w:numFmt w:val="bullet"/>
      <w:lvlText w:val=""/>
      <w:lvlJc w:val="left"/>
      <w:pPr>
        <w:ind w:left="6480" w:hanging="360"/>
      </w:pPr>
      <w:rPr>
        <w:rFonts w:ascii="Wingdings" w:hAnsi="Wingdings" w:hint="default"/>
      </w:rPr>
    </w:lvl>
  </w:abstractNum>
  <w:abstractNum w:abstractNumId="18" w15:restartNumberingAfterBreak="0">
    <w:nsid w:val="4668566D"/>
    <w:multiLevelType w:val="hybridMultilevel"/>
    <w:tmpl w:val="BA746F6E"/>
    <w:lvl w:ilvl="0" w:tplc="37F29F7C">
      <w:start w:val="1"/>
      <w:numFmt w:val="decimal"/>
      <w:lvlText w:val="%1."/>
      <w:lvlJc w:val="left"/>
      <w:pPr>
        <w:ind w:left="720" w:hanging="360"/>
      </w:pPr>
    </w:lvl>
    <w:lvl w:ilvl="1" w:tplc="F7A0365E">
      <w:start w:val="1"/>
      <w:numFmt w:val="lowerLetter"/>
      <w:lvlText w:val="%2."/>
      <w:lvlJc w:val="left"/>
      <w:pPr>
        <w:ind w:left="1440" w:hanging="360"/>
      </w:pPr>
    </w:lvl>
    <w:lvl w:ilvl="2" w:tplc="414C85E0">
      <w:start w:val="1"/>
      <w:numFmt w:val="lowerRoman"/>
      <w:lvlText w:val="%3."/>
      <w:lvlJc w:val="right"/>
      <w:pPr>
        <w:ind w:left="2160" w:hanging="180"/>
      </w:pPr>
    </w:lvl>
    <w:lvl w:ilvl="3" w:tplc="7B9A4590">
      <w:start w:val="1"/>
      <w:numFmt w:val="decimal"/>
      <w:lvlText w:val="%4."/>
      <w:lvlJc w:val="left"/>
      <w:pPr>
        <w:ind w:left="2880" w:hanging="360"/>
      </w:pPr>
    </w:lvl>
    <w:lvl w:ilvl="4" w:tplc="121C3432">
      <w:start w:val="1"/>
      <w:numFmt w:val="lowerLetter"/>
      <w:lvlText w:val="%5."/>
      <w:lvlJc w:val="left"/>
      <w:pPr>
        <w:ind w:left="3600" w:hanging="360"/>
      </w:pPr>
    </w:lvl>
    <w:lvl w:ilvl="5" w:tplc="B9C2F366">
      <w:start w:val="1"/>
      <w:numFmt w:val="lowerRoman"/>
      <w:lvlText w:val="%6."/>
      <w:lvlJc w:val="right"/>
      <w:pPr>
        <w:ind w:left="4320" w:hanging="180"/>
      </w:pPr>
    </w:lvl>
    <w:lvl w:ilvl="6" w:tplc="2F4AA410">
      <w:start w:val="1"/>
      <w:numFmt w:val="decimal"/>
      <w:lvlText w:val="%7."/>
      <w:lvlJc w:val="left"/>
      <w:pPr>
        <w:ind w:left="5040" w:hanging="360"/>
      </w:pPr>
    </w:lvl>
    <w:lvl w:ilvl="7" w:tplc="72187642">
      <w:start w:val="1"/>
      <w:numFmt w:val="lowerLetter"/>
      <w:lvlText w:val="%8."/>
      <w:lvlJc w:val="left"/>
      <w:pPr>
        <w:ind w:left="5760" w:hanging="360"/>
      </w:pPr>
    </w:lvl>
    <w:lvl w:ilvl="8" w:tplc="40EAAD3E">
      <w:start w:val="1"/>
      <w:numFmt w:val="lowerRoman"/>
      <w:lvlText w:val="%9."/>
      <w:lvlJc w:val="right"/>
      <w:pPr>
        <w:ind w:left="6480" w:hanging="180"/>
      </w:pPr>
    </w:lvl>
  </w:abstractNum>
  <w:abstractNum w:abstractNumId="19" w15:restartNumberingAfterBreak="0">
    <w:nsid w:val="4794427C"/>
    <w:multiLevelType w:val="hybridMultilevel"/>
    <w:tmpl w:val="A516B28A"/>
    <w:lvl w:ilvl="0" w:tplc="F62EFC7E">
      <w:start w:val="1"/>
      <w:numFmt w:val="decimal"/>
      <w:lvlText w:val="%1."/>
      <w:lvlJc w:val="left"/>
      <w:pPr>
        <w:ind w:left="720" w:hanging="360"/>
      </w:pPr>
    </w:lvl>
    <w:lvl w:ilvl="1" w:tplc="FCB2056E">
      <w:start w:val="1"/>
      <w:numFmt w:val="lowerLetter"/>
      <w:lvlText w:val="%2."/>
      <w:lvlJc w:val="left"/>
      <w:pPr>
        <w:ind w:left="1440" w:hanging="360"/>
      </w:pPr>
    </w:lvl>
    <w:lvl w:ilvl="2" w:tplc="C6CE6454">
      <w:start w:val="1"/>
      <w:numFmt w:val="lowerRoman"/>
      <w:lvlText w:val="%3."/>
      <w:lvlJc w:val="right"/>
      <w:pPr>
        <w:ind w:left="2160" w:hanging="180"/>
      </w:pPr>
    </w:lvl>
    <w:lvl w:ilvl="3" w:tplc="5F42F622">
      <w:start w:val="1"/>
      <w:numFmt w:val="decimal"/>
      <w:lvlText w:val="%4."/>
      <w:lvlJc w:val="left"/>
      <w:pPr>
        <w:ind w:left="2880" w:hanging="360"/>
      </w:pPr>
    </w:lvl>
    <w:lvl w:ilvl="4" w:tplc="1C008726">
      <w:start w:val="1"/>
      <w:numFmt w:val="lowerLetter"/>
      <w:lvlText w:val="%5."/>
      <w:lvlJc w:val="left"/>
      <w:pPr>
        <w:ind w:left="3600" w:hanging="360"/>
      </w:pPr>
    </w:lvl>
    <w:lvl w:ilvl="5" w:tplc="244E13E4">
      <w:start w:val="1"/>
      <w:numFmt w:val="lowerRoman"/>
      <w:lvlText w:val="%6."/>
      <w:lvlJc w:val="right"/>
      <w:pPr>
        <w:ind w:left="4320" w:hanging="180"/>
      </w:pPr>
    </w:lvl>
    <w:lvl w:ilvl="6" w:tplc="7D62B79E">
      <w:start w:val="1"/>
      <w:numFmt w:val="decimal"/>
      <w:lvlText w:val="%7."/>
      <w:lvlJc w:val="left"/>
      <w:pPr>
        <w:ind w:left="5040" w:hanging="360"/>
      </w:pPr>
    </w:lvl>
    <w:lvl w:ilvl="7" w:tplc="A1129D32">
      <w:start w:val="1"/>
      <w:numFmt w:val="lowerLetter"/>
      <w:lvlText w:val="%8."/>
      <w:lvlJc w:val="left"/>
      <w:pPr>
        <w:ind w:left="5760" w:hanging="360"/>
      </w:pPr>
    </w:lvl>
    <w:lvl w:ilvl="8" w:tplc="F940B268">
      <w:start w:val="1"/>
      <w:numFmt w:val="lowerRoman"/>
      <w:lvlText w:val="%9."/>
      <w:lvlJc w:val="right"/>
      <w:pPr>
        <w:ind w:left="6480" w:hanging="180"/>
      </w:pPr>
    </w:lvl>
  </w:abstractNum>
  <w:abstractNum w:abstractNumId="20" w15:restartNumberingAfterBreak="0">
    <w:nsid w:val="4F5F2698"/>
    <w:multiLevelType w:val="hybridMultilevel"/>
    <w:tmpl w:val="8B3C024C"/>
    <w:lvl w:ilvl="0" w:tplc="7B029696">
      <w:start w:val="1"/>
      <w:numFmt w:val="decimal"/>
      <w:lvlText w:val="%1."/>
      <w:lvlJc w:val="left"/>
      <w:pPr>
        <w:ind w:left="720" w:hanging="360"/>
      </w:pPr>
    </w:lvl>
    <w:lvl w:ilvl="1" w:tplc="5BD6AB7A">
      <w:start w:val="1"/>
      <w:numFmt w:val="lowerLetter"/>
      <w:lvlText w:val="%2."/>
      <w:lvlJc w:val="left"/>
      <w:pPr>
        <w:ind w:left="1440" w:hanging="360"/>
      </w:pPr>
    </w:lvl>
    <w:lvl w:ilvl="2" w:tplc="F16C79CE">
      <w:start w:val="1"/>
      <w:numFmt w:val="lowerRoman"/>
      <w:lvlText w:val="%3."/>
      <w:lvlJc w:val="right"/>
      <w:pPr>
        <w:ind w:left="2160" w:hanging="180"/>
      </w:pPr>
    </w:lvl>
    <w:lvl w:ilvl="3" w:tplc="59A0B050">
      <w:start w:val="1"/>
      <w:numFmt w:val="decimal"/>
      <w:lvlText w:val="%4."/>
      <w:lvlJc w:val="left"/>
      <w:pPr>
        <w:ind w:left="2880" w:hanging="360"/>
      </w:pPr>
    </w:lvl>
    <w:lvl w:ilvl="4" w:tplc="95927584">
      <w:start w:val="1"/>
      <w:numFmt w:val="lowerLetter"/>
      <w:lvlText w:val="%5."/>
      <w:lvlJc w:val="left"/>
      <w:pPr>
        <w:ind w:left="3600" w:hanging="360"/>
      </w:pPr>
    </w:lvl>
    <w:lvl w:ilvl="5" w:tplc="A5EE06D0">
      <w:start w:val="1"/>
      <w:numFmt w:val="lowerRoman"/>
      <w:lvlText w:val="%6."/>
      <w:lvlJc w:val="right"/>
      <w:pPr>
        <w:ind w:left="4320" w:hanging="180"/>
      </w:pPr>
    </w:lvl>
    <w:lvl w:ilvl="6" w:tplc="AB74EF22">
      <w:start w:val="1"/>
      <w:numFmt w:val="decimal"/>
      <w:lvlText w:val="%7."/>
      <w:lvlJc w:val="left"/>
      <w:pPr>
        <w:ind w:left="5040" w:hanging="360"/>
      </w:pPr>
    </w:lvl>
    <w:lvl w:ilvl="7" w:tplc="8098A996">
      <w:start w:val="1"/>
      <w:numFmt w:val="lowerLetter"/>
      <w:lvlText w:val="%8."/>
      <w:lvlJc w:val="left"/>
      <w:pPr>
        <w:ind w:left="5760" w:hanging="360"/>
      </w:pPr>
    </w:lvl>
    <w:lvl w:ilvl="8" w:tplc="848C7B72">
      <w:start w:val="1"/>
      <w:numFmt w:val="lowerRoman"/>
      <w:lvlText w:val="%9."/>
      <w:lvlJc w:val="right"/>
      <w:pPr>
        <w:ind w:left="6480" w:hanging="180"/>
      </w:pPr>
    </w:lvl>
  </w:abstractNum>
  <w:abstractNum w:abstractNumId="21" w15:restartNumberingAfterBreak="0">
    <w:nsid w:val="53A40B80"/>
    <w:multiLevelType w:val="hybridMultilevel"/>
    <w:tmpl w:val="C5A6FC1E"/>
    <w:lvl w:ilvl="0" w:tplc="C08C5C76">
      <w:start w:val="1"/>
      <w:numFmt w:val="decimal"/>
      <w:lvlText w:val="%1."/>
      <w:lvlJc w:val="left"/>
      <w:pPr>
        <w:ind w:left="720" w:hanging="360"/>
      </w:pPr>
    </w:lvl>
    <w:lvl w:ilvl="1" w:tplc="B82CE6F4">
      <w:start w:val="1"/>
      <w:numFmt w:val="lowerLetter"/>
      <w:lvlText w:val="%2."/>
      <w:lvlJc w:val="left"/>
      <w:pPr>
        <w:ind w:left="1440" w:hanging="360"/>
      </w:pPr>
    </w:lvl>
    <w:lvl w:ilvl="2" w:tplc="D1D2DD5C">
      <w:start w:val="1"/>
      <w:numFmt w:val="lowerRoman"/>
      <w:lvlText w:val="%3."/>
      <w:lvlJc w:val="right"/>
      <w:pPr>
        <w:ind w:left="2160" w:hanging="180"/>
      </w:pPr>
    </w:lvl>
    <w:lvl w:ilvl="3" w:tplc="C0EA5B80">
      <w:start w:val="1"/>
      <w:numFmt w:val="decimal"/>
      <w:lvlText w:val="%4."/>
      <w:lvlJc w:val="left"/>
      <w:pPr>
        <w:ind w:left="2880" w:hanging="360"/>
      </w:pPr>
    </w:lvl>
    <w:lvl w:ilvl="4" w:tplc="D3A86A12">
      <w:start w:val="1"/>
      <w:numFmt w:val="lowerLetter"/>
      <w:lvlText w:val="%5."/>
      <w:lvlJc w:val="left"/>
      <w:pPr>
        <w:ind w:left="3600" w:hanging="360"/>
      </w:pPr>
    </w:lvl>
    <w:lvl w:ilvl="5" w:tplc="B4D61CB6">
      <w:start w:val="1"/>
      <w:numFmt w:val="lowerRoman"/>
      <w:lvlText w:val="%6."/>
      <w:lvlJc w:val="right"/>
      <w:pPr>
        <w:ind w:left="4320" w:hanging="180"/>
      </w:pPr>
    </w:lvl>
    <w:lvl w:ilvl="6" w:tplc="DBB67E4C">
      <w:start w:val="1"/>
      <w:numFmt w:val="decimal"/>
      <w:lvlText w:val="%7."/>
      <w:lvlJc w:val="left"/>
      <w:pPr>
        <w:ind w:left="5040" w:hanging="360"/>
      </w:pPr>
    </w:lvl>
    <w:lvl w:ilvl="7" w:tplc="B52A915C">
      <w:start w:val="1"/>
      <w:numFmt w:val="lowerLetter"/>
      <w:lvlText w:val="%8."/>
      <w:lvlJc w:val="left"/>
      <w:pPr>
        <w:ind w:left="5760" w:hanging="360"/>
      </w:pPr>
    </w:lvl>
    <w:lvl w:ilvl="8" w:tplc="DE4CBAB8">
      <w:start w:val="1"/>
      <w:numFmt w:val="lowerRoman"/>
      <w:lvlText w:val="%9."/>
      <w:lvlJc w:val="right"/>
      <w:pPr>
        <w:ind w:left="6480" w:hanging="180"/>
      </w:pPr>
    </w:lvl>
  </w:abstractNum>
  <w:abstractNum w:abstractNumId="22" w15:restartNumberingAfterBreak="0">
    <w:nsid w:val="53A703CD"/>
    <w:multiLevelType w:val="hybridMultilevel"/>
    <w:tmpl w:val="E08CD7EA"/>
    <w:lvl w:ilvl="0" w:tplc="C0340E3E">
      <w:start w:val="1"/>
      <w:numFmt w:val="decimal"/>
      <w:lvlText w:val="%1."/>
      <w:lvlJc w:val="left"/>
      <w:pPr>
        <w:ind w:left="720" w:hanging="360"/>
      </w:pPr>
    </w:lvl>
    <w:lvl w:ilvl="1" w:tplc="BC0A5862">
      <w:start w:val="1"/>
      <w:numFmt w:val="lowerLetter"/>
      <w:lvlText w:val="%2."/>
      <w:lvlJc w:val="left"/>
      <w:pPr>
        <w:ind w:left="1440" w:hanging="360"/>
      </w:pPr>
    </w:lvl>
    <w:lvl w:ilvl="2" w:tplc="03D68482">
      <w:start w:val="1"/>
      <w:numFmt w:val="lowerRoman"/>
      <w:lvlText w:val="%3."/>
      <w:lvlJc w:val="right"/>
      <w:pPr>
        <w:ind w:left="2160" w:hanging="180"/>
      </w:pPr>
    </w:lvl>
    <w:lvl w:ilvl="3" w:tplc="D0166898">
      <w:start w:val="1"/>
      <w:numFmt w:val="decimal"/>
      <w:lvlText w:val="%4."/>
      <w:lvlJc w:val="left"/>
      <w:pPr>
        <w:ind w:left="2880" w:hanging="360"/>
      </w:pPr>
    </w:lvl>
    <w:lvl w:ilvl="4" w:tplc="EC66A5AE">
      <w:start w:val="1"/>
      <w:numFmt w:val="lowerLetter"/>
      <w:lvlText w:val="%5."/>
      <w:lvlJc w:val="left"/>
      <w:pPr>
        <w:ind w:left="3600" w:hanging="360"/>
      </w:pPr>
    </w:lvl>
    <w:lvl w:ilvl="5" w:tplc="76C26E1E">
      <w:start w:val="1"/>
      <w:numFmt w:val="lowerRoman"/>
      <w:lvlText w:val="%6."/>
      <w:lvlJc w:val="right"/>
      <w:pPr>
        <w:ind w:left="4320" w:hanging="180"/>
      </w:pPr>
    </w:lvl>
    <w:lvl w:ilvl="6" w:tplc="CFA69424">
      <w:start w:val="1"/>
      <w:numFmt w:val="decimal"/>
      <w:lvlText w:val="%7."/>
      <w:lvlJc w:val="left"/>
      <w:pPr>
        <w:ind w:left="5040" w:hanging="360"/>
      </w:pPr>
    </w:lvl>
    <w:lvl w:ilvl="7" w:tplc="D522F956">
      <w:start w:val="1"/>
      <w:numFmt w:val="lowerLetter"/>
      <w:lvlText w:val="%8."/>
      <w:lvlJc w:val="left"/>
      <w:pPr>
        <w:ind w:left="5760" w:hanging="360"/>
      </w:pPr>
    </w:lvl>
    <w:lvl w:ilvl="8" w:tplc="1E12E31C">
      <w:start w:val="1"/>
      <w:numFmt w:val="lowerRoman"/>
      <w:lvlText w:val="%9."/>
      <w:lvlJc w:val="right"/>
      <w:pPr>
        <w:ind w:left="6480" w:hanging="180"/>
      </w:pPr>
    </w:lvl>
  </w:abstractNum>
  <w:abstractNum w:abstractNumId="23" w15:restartNumberingAfterBreak="0">
    <w:nsid w:val="54F62920"/>
    <w:multiLevelType w:val="hybridMultilevel"/>
    <w:tmpl w:val="BED6B41E"/>
    <w:lvl w:ilvl="0" w:tplc="5CA6A5CC">
      <w:start w:val="1"/>
      <w:numFmt w:val="decimal"/>
      <w:lvlText w:val="%1."/>
      <w:lvlJc w:val="left"/>
      <w:pPr>
        <w:ind w:left="720" w:hanging="360"/>
      </w:pPr>
    </w:lvl>
    <w:lvl w:ilvl="1" w:tplc="000AD352">
      <w:start w:val="1"/>
      <w:numFmt w:val="lowerLetter"/>
      <w:lvlText w:val="%2."/>
      <w:lvlJc w:val="left"/>
      <w:pPr>
        <w:ind w:left="1440" w:hanging="360"/>
      </w:pPr>
    </w:lvl>
    <w:lvl w:ilvl="2" w:tplc="8C701CB4">
      <w:start w:val="1"/>
      <w:numFmt w:val="lowerRoman"/>
      <w:lvlText w:val="%3."/>
      <w:lvlJc w:val="right"/>
      <w:pPr>
        <w:ind w:left="2160" w:hanging="180"/>
      </w:pPr>
    </w:lvl>
    <w:lvl w:ilvl="3" w:tplc="90F8E4EC">
      <w:start w:val="1"/>
      <w:numFmt w:val="decimal"/>
      <w:lvlText w:val="%4."/>
      <w:lvlJc w:val="left"/>
      <w:pPr>
        <w:ind w:left="2880" w:hanging="360"/>
      </w:pPr>
    </w:lvl>
    <w:lvl w:ilvl="4" w:tplc="BD46B878">
      <w:start w:val="1"/>
      <w:numFmt w:val="lowerLetter"/>
      <w:lvlText w:val="%5."/>
      <w:lvlJc w:val="left"/>
      <w:pPr>
        <w:ind w:left="3600" w:hanging="360"/>
      </w:pPr>
    </w:lvl>
    <w:lvl w:ilvl="5" w:tplc="516AAAF0">
      <w:start w:val="1"/>
      <w:numFmt w:val="lowerRoman"/>
      <w:lvlText w:val="%6."/>
      <w:lvlJc w:val="right"/>
      <w:pPr>
        <w:ind w:left="4320" w:hanging="180"/>
      </w:pPr>
    </w:lvl>
    <w:lvl w:ilvl="6" w:tplc="29AE4102">
      <w:start w:val="1"/>
      <w:numFmt w:val="decimal"/>
      <w:lvlText w:val="%7."/>
      <w:lvlJc w:val="left"/>
      <w:pPr>
        <w:ind w:left="5040" w:hanging="360"/>
      </w:pPr>
    </w:lvl>
    <w:lvl w:ilvl="7" w:tplc="4484FD48">
      <w:start w:val="1"/>
      <w:numFmt w:val="lowerLetter"/>
      <w:lvlText w:val="%8."/>
      <w:lvlJc w:val="left"/>
      <w:pPr>
        <w:ind w:left="5760" w:hanging="360"/>
      </w:pPr>
    </w:lvl>
    <w:lvl w:ilvl="8" w:tplc="71289D72">
      <w:start w:val="1"/>
      <w:numFmt w:val="lowerRoman"/>
      <w:lvlText w:val="%9."/>
      <w:lvlJc w:val="right"/>
      <w:pPr>
        <w:ind w:left="6480" w:hanging="180"/>
      </w:pPr>
    </w:lvl>
  </w:abstractNum>
  <w:abstractNum w:abstractNumId="24" w15:restartNumberingAfterBreak="0">
    <w:nsid w:val="59D62557"/>
    <w:multiLevelType w:val="hybridMultilevel"/>
    <w:tmpl w:val="840644D2"/>
    <w:lvl w:ilvl="0" w:tplc="89109E3C">
      <w:start w:val="1"/>
      <w:numFmt w:val="lowerLetter"/>
      <w:lvlText w:val="%1."/>
      <w:lvlJc w:val="left"/>
      <w:pPr>
        <w:ind w:left="927" w:hanging="360"/>
      </w:pPr>
    </w:lvl>
    <w:lvl w:ilvl="1" w:tplc="EAF2F504">
      <w:start w:val="1"/>
      <w:numFmt w:val="lowerLetter"/>
      <w:lvlText w:val="%2."/>
      <w:lvlJc w:val="left"/>
      <w:pPr>
        <w:ind w:left="1647" w:hanging="360"/>
      </w:pPr>
    </w:lvl>
    <w:lvl w:ilvl="2" w:tplc="5052AE70">
      <w:start w:val="1"/>
      <w:numFmt w:val="lowerRoman"/>
      <w:lvlText w:val="%3."/>
      <w:lvlJc w:val="right"/>
      <w:pPr>
        <w:ind w:left="2367" w:hanging="180"/>
      </w:pPr>
    </w:lvl>
    <w:lvl w:ilvl="3" w:tplc="816448CE">
      <w:start w:val="1"/>
      <w:numFmt w:val="decimal"/>
      <w:lvlText w:val="%4."/>
      <w:lvlJc w:val="left"/>
      <w:pPr>
        <w:ind w:left="3087" w:hanging="360"/>
      </w:pPr>
    </w:lvl>
    <w:lvl w:ilvl="4" w:tplc="8E7CC650">
      <w:start w:val="1"/>
      <w:numFmt w:val="lowerLetter"/>
      <w:lvlText w:val="%5."/>
      <w:lvlJc w:val="left"/>
      <w:pPr>
        <w:ind w:left="3807" w:hanging="360"/>
      </w:pPr>
    </w:lvl>
    <w:lvl w:ilvl="5" w:tplc="82D00EF4">
      <w:start w:val="1"/>
      <w:numFmt w:val="lowerRoman"/>
      <w:lvlText w:val="%6."/>
      <w:lvlJc w:val="right"/>
      <w:pPr>
        <w:ind w:left="4527" w:hanging="180"/>
      </w:pPr>
    </w:lvl>
    <w:lvl w:ilvl="6" w:tplc="FDA407D2">
      <w:start w:val="1"/>
      <w:numFmt w:val="decimal"/>
      <w:lvlText w:val="%7."/>
      <w:lvlJc w:val="left"/>
      <w:pPr>
        <w:ind w:left="5247" w:hanging="360"/>
      </w:pPr>
    </w:lvl>
    <w:lvl w:ilvl="7" w:tplc="7EEA3F24">
      <w:start w:val="1"/>
      <w:numFmt w:val="lowerLetter"/>
      <w:lvlText w:val="%8."/>
      <w:lvlJc w:val="left"/>
      <w:pPr>
        <w:ind w:left="5967" w:hanging="360"/>
      </w:pPr>
    </w:lvl>
    <w:lvl w:ilvl="8" w:tplc="BFC46A7C">
      <w:start w:val="1"/>
      <w:numFmt w:val="lowerRoman"/>
      <w:lvlText w:val="%9."/>
      <w:lvlJc w:val="right"/>
      <w:pPr>
        <w:ind w:left="6687" w:hanging="180"/>
      </w:pPr>
    </w:lvl>
  </w:abstractNum>
  <w:abstractNum w:abstractNumId="25" w15:restartNumberingAfterBreak="0">
    <w:nsid w:val="5AE726DD"/>
    <w:multiLevelType w:val="multilevel"/>
    <w:tmpl w:val="8098B4A2"/>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00861AD"/>
    <w:multiLevelType w:val="hybridMultilevel"/>
    <w:tmpl w:val="BFCEEB76"/>
    <w:lvl w:ilvl="0" w:tplc="FFFFFFFF">
      <w:start w:val="1"/>
      <w:numFmt w:val="upperLetter"/>
      <w:lvlText w:val="%1."/>
      <w:lvlJc w:val="left"/>
      <w:pPr>
        <w:ind w:left="720" w:hanging="360"/>
      </w:pPr>
    </w:lvl>
    <w:lvl w:ilvl="1" w:tplc="C80A9EDE">
      <w:start w:val="1"/>
      <w:numFmt w:val="lowerLetter"/>
      <w:lvlText w:val="%2."/>
      <w:lvlJc w:val="left"/>
      <w:pPr>
        <w:ind w:left="1494" w:hanging="360"/>
      </w:pPr>
      <w:rPr>
        <w:rFonts w:ascii="Garamond" w:hAnsi="Garamond"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2F17DA5"/>
    <w:multiLevelType w:val="hybridMultilevel"/>
    <w:tmpl w:val="A56479A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63563106"/>
    <w:multiLevelType w:val="hybridMultilevel"/>
    <w:tmpl w:val="BBF4129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9261819"/>
    <w:multiLevelType w:val="hybridMultilevel"/>
    <w:tmpl w:val="835025C8"/>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BD923C8"/>
    <w:multiLevelType w:val="hybridMultilevel"/>
    <w:tmpl w:val="BB1A8844"/>
    <w:lvl w:ilvl="0" w:tplc="21EA4FBE">
      <w:start w:val="1"/>
      <w:numFmt w:val="decimal"/>
      <w:lvlText w:val="%1."/>
      <w:lvlJc w:val="left"/>
      <w:pPr>
        <w:ind w:left="720" w:hanging="360"/>
      </w:pPr>
    </w:lvl>
    <w:lvl w:ilvl="1" w:tplc="85A44EFC">
      <w:start w:val="1"/>
      <w:numFmt w:val="lowerLetter"/>
      <w:lvlText w:val="%2."/>
      <w:lvlJc w:val="left"/>
      <w:pPr>
        <w:ind w:left="1440" w:hanging="360"/>
      </w:pPr>
    </w:lvl>
    <w:lvl w:ilvl="2" w:tplc="A114F4E6">
      <w:start w:val="1"/>
      <w:numFmt w:val="lowerRoman"/>
      <w:lvlText w:val="%3."/>
      <w:lvlJc w:val="right"/>
      <w:pPr>
        <w:ind w:left="2160" w:hanging="180"/>
      </w:pPr>
    </w:lvl>
    <w:lvl w:ilvl="3" w:tplc="DD0A60A4">
      <w:start w:val="1"/>
      <w:numFmt w:val="decimal"/>
      <w:lvlText w:val="%4."/>
      <w:lvlJc w:val="left"/>
      <w:pPr>
        <w:ind w:left="2880" w:hanging="360"/>
      </w:pPr>
    </w:lvl>
    <w:lvl w:ilvl="4" w:tplc="CA862F44">
      <w:start w:val="1"/>
      <w:numFmt w:val="lowerLetter"/>
      <w:lvlText w:val="%5."/>
      <w:lvlJc w:val="left"/>
      <w:pPr>
        <w:ind w:left="3600" w:hanging="360"/>
      </w:pPr>
    </w:lvl>
    <w:lvl w:ilvl="5" w:tplc="CDAA8ADE">
      <w:start w:val="1"/>
      <w:numFmt w:val="lowerRoman"/>
      <w:lvlText w:val="%6."/>
      <w:lvlJc w:val="right"/>
      <w:pPr>
        <w:ind w:left="4320" w:hanging="180"/>
      </w:pPr>
    </w:lvl>
    <w:lvl w:ilvl="6" w:tplc="DBFCF830">
      <w:start w:val="1"/>
      <w:numFmt w:val="decimal"/>
      <w:lvlText w:val="%7."/>
      <w:lvlJc w:val="left"/>
      <w:pPr>
        <w:ind w:left="5040" w:hanging="360"/>
      </w:pPr>
    </w:lvl>
    <w:lvl w:ilvl="7" w:tplc="111CDC82">
      <w:start w:val="1"/>
      <w:numFmt w:val="lowerLetter"/>
      <w:lvlText w:val="%8."/>
      <w:lvlJc w:val="left"/>
      <w:pPr>
        <w:ind w:left="5760" w:hanging="360"/>
      </w:pPr>
    </w:lvl>
    <w:lvl w:ilvl="8" w:tplc="ED1A9010">
      <w:start w:val="1"/>
      <w:numFmt w:val="lowerRoman"/>
      <w:lvlText w:val="%9."/>
      <w:lvlJc w:val="right"/>
      <w:pPr>
        <w:ind w:left="6480" w:hanging="180"/>
      </w:pPr>
    </w:lvl>
  </w:abstractNum>
  <w:abstractNum w:abstractNumId="31" w15:restartNumberingAfterBreak="0">
    <w:nsid w:val="6D23A324"/>
    <w:multiLevelType w:val="hybridMultilevel"/>
    <w:tmpl w:val="D812D536"/>
    <w:lvl w:ilvl="0" w:tplc="14880B2E">
      <w:start w:val="1"/>
      <w:numFmt w:val="bullet"/>
      <w:lvlText w:val="-"/>
      <w:lvlJc w:val="left"/>
      <w:pPr>
        <w:ind w:left="360" w:hanging="360"/>
      </w:pPr>
      <w:rPr>
        <w:rFonts w:ascii="Garamond" w:hAnsi="Garamond" w:hint="default"/>
      </w:rPr>
    </w:lvl>
    <w:lvl w:ilvl="1" w:tplc="3628FEE0">
      <w:start w:val="1"/>
      <w:numFmt w:val="bullet"/>
      <w:lvlText w:val="o"/>
      <w:lvlJc w:val="left"/>
      <w:pPr>
        <w:ind w:left="1440" w:hanging="360"/>
      </w:pPr>
      <w:rPr>
        <w:rFonts w:ascii="Courier New" w:hAnsi="Courier New" w:hint="default"/>
      </w:rPr>
    </w:lvl>
    <w:lvl w:ilvl="2" w:tplc="7D360FEC">
      <w:start w:val="1"/>
      <w:numFmt w:val="bullet"/>
      <w:lvlText w:val=""/>
      <w:lvlJc w:val="left"/>
      <w:pPr>
        <w:ind w:left="2160" w:hanging="360"/>
      </w:pPr>
      <w:rPr>
        <w:rFonts w:ascii="Wingdings" w:hAnsi="Wingdings" w:hint="default"/>
      </w:rPr>
    </w:lvl>
    <w:lvl w:ilvl="3" w:tplc="4D86726E">
      <w:start w:val="1"/>
      <w:numFmt w:val="bullet"/>
      <w:lvlText w:val=""/>
      <w:lvlJc w:val="left"/>
      <w:pPr>
        <w:ind w:left="2880" w:hanging="360"/>
      </w:pPr>
      <w:rPr>
        <w:rFonts w:ascii="Symbol" w:hAnsi="Symbol" w:hint="default"/>
      </w:rPr>
    </w:lvl>
    <w:lvl w:ilvl="4" w:tplc="86249A60">
      <w:start w:val="1"/>
      <w:numFmt w:val="bullet"/>
      <w:lvlText w:val="o"/>
      <w:lvlJc w:val="left"/>
      <w:pPr>
        <w:ind w:left="3600" w:hanging="360"/>
      </w:pPr>
      <w:rPr>
        <w:rFonts w:ascii="Courier New" w:hAnsi="Courier New" w:hint="default"/>
      </w:rPr>
    </w:lvl>
    <w:lvl w:ilvl="5" w:tplc="057CA2DE">
      <w:start w:val="1"/>
      <w:numFmt w:val="bullet"/>
      <w:lvlText w:val=""/>
      <w:lvlJc w:val="left"/>
      <w:pPr>
        <w:ind w:left="4320" w:hanging="360"/>
      </w:pPr>
      <w:rPr>
        <w:rFonts w:ascii="Wingdings" w:hAnsi="Wingdings" w:hint="default"/>
      </w:rPr>
    </w:lvl>
    <w:lvl w:ilvl="6" w:tplc="B4F491BE">
      <w:start w:val="1"/>
      <w:numFmt w:val="bullet"/>
      <w:lvlText w:val=""/>
      <w:lvlJc w:val="left"/>
      <w:pPr>
        <w:ind w:left="5040" w:hanging="360"/>
      </w:pPr>
      <w:rPr>
        <w:rFonts w:ascii="Symbol" w:hAnsi="Symbol" w:hint="default"/>
      </w:rPr>
    </w:lvl>
    <w:lvl w:ilvl="7" w:tplc="C4046D4E">
      <w:start w:val="1"/>
      <w:numFmt w:val="bullet"/>
      <w:lvlText w:val="o"/>
      <w:lvlJc w:val="left"/>
      <w:pPr>
        <w:ind w:left="5760" w:hanging="360"/>
      </w:pPr>
      <w:rPr>
        <w:rFonts w:ascii="Courier New" w:hAnsi="Courier New" w:hint="default"/>
      </w:rPr>
    </w:lvl>
    <w:lvl w:ilvl="8" w:tplc="B5002D98">
      <w:start w:val="1"/>
      <w:numFmt w:val="bullet"/>
      <w:lvlText w:val=""/>
      <w:lvlJc w:val="left"/>
      <w:pPr>
        <w:ind w:left="6480" w:hanging="360"/>
      </w:pPr>
      <w:rPr>
        <w:rFonts w:ascii="Wingdings" w:hAnsi="Wingdings" w:hint="default"/>
      </w:rPr>
    </w:lvl>
  </w:abstractNum>
  <w:abstractNum w:abstractNumId="32" w15:restartNumberingAfterBreak="0">
    <w:nsid w:val="73C4486C"/>
    <w:multiLevelType w:val="hybridMultilevel"/>
    <w:tmpl w:val="4336D8AE"/>
    <w:lvl w:ilvl="0" w:tplc="136EAFBE">
      <w:start w:val="1"/>
      <w:numFmt w:val="lowerLetter"/>
      <w:lvlText w:val="%1."/>
      <w:lvlJc w:val="left"/>
      <w:pPr>
        <w:ind w:left="720" w:hanging="360"/>
      </w:pPr>
    </w:lvl>
    <w:lvl w:ilvl="1" w:tplc="AEC2E67E">
      <w:start w:val="1"/>
      <w:numFmt w:val="lowerLetter"/>
      <w:lvlText w:val="%2."/>
      <w:lvlJc w:val="left"/>
      <w:pPr>
        <w:ind w:left="1440" w:hanging="360"/>
      </w:pPr>
    </w:lvl>
    <w:lvl w:ilvl="2" w:tplc="272AE52E">
      <w:start w:val="1"/>
      <w:numFmt w:val="lowerRoman"/>
      <w:lvlText w:val="%3."/>
      <w:lvlJc w:val="right"/>
      <w:pPr>
        <w:ind w:left="2160" w:hanging="180"/>
      </w:pPr>
    </w:lvl>
    <w:lvl w:ilvl="3" w:tplc="95BE0C68">
      <w:start w:val="1"/>
      <w:numFmt w:val="decimal"/>
      <w:lvlText w:val="%4."/>
      <w:lvlJc w:val="left"/>
      <w:pPr>
        <w:ind w:left="2880" w:hanging="360"/>
      </w:pPr>
    </w:lvl>
    <w:lvl w:ilvl="4" w:tplc="64628444">
      <w:start w:val="1"/>
      <w:numFmt w:val="lowerLetter"/>
      <w:lvlText w:val="%5."/>
      <w:lvlJc w:val="left"/>
      <w:pPr>
        <w:ind w:left="3600" w:hanging="360"/>
      </w:pPr>
    </w:lvl>
    <w:lvl w:ilvl="5" w:tplc="A3E4FD24">
      <w:start w:val="1"/>
      <w:numFmt w:val="lowerRoman"/>
      <w:lvlText w:val="%6."/>
      <w:lvlJc w:val="right"/>
      <w:pPr>
        <w:ind w:left="4320" w:hanging="180"/>
      </w:pPr>
    </w:lvl>
    <w:lvl w:ilvl="6" w:tplc="F926E040">
      <w:start w:val="1"/>
      <w:numFmt w:val="decimal"/>
      <w:lvlText w:val="%7."/>
      <w:lvlJc w:val="left"/>
      <w:pPr>
        <w:ind w:left="5040" w:hanging="360"/>
      </w:pPr>
    </w:lvl>
    <w:lvl w:ilvl="7" w:tplc="AE600A9E">
      <w:start w:val="1"/>
      <w:numFmt w:val="lowerLetter"/>
      <w:lvlText w:val="%8."/>
      <w:lvlJc w:val="left"/>
      <w:pPr>
        <w:ind w:left="5760" w:hanging="360"/>
      </w:pPr>
    </w:lvl>
    <w:lvl w:ilvl="8" w:tplc="A8B23D12">
      <w:start w:val="1"/>
      <w:numFmt w:val="lowerRoman"/>
      <w:lvlText w:val="%9."/>
      <w:lvlJc w:val="right"/>
      <w:pPr>
        <w:ind w:left="6480" w:hanging="180"/>
      </w:pPr>
    </w:lvl>
  </w:abstractNum>
  <w:abstractNum w:abstractNumId="33" w15:restartNumberingAfterBreak="0">
    <w:nsid w:val="76DA6B83"/>
    <w:multiLevelType w:val="hybridMultilevel"/>
    <w:tmpl w:val="7D7C6AFC"/>
    <w:lvl w:ilvl="0" w:tplc="047690DA">
      <w:numFmt w:val="bullet"/>
      <w:lvlText w:val="-"/>
      <w:lvlJc w:val="left"/>
      <w:pPr>
        <w:ind w:left="360" w:hanging="360"/>
      </w:pPr>
      <w:rPr>
        <w:rFonts w:ascii="Times New Roman" w:eastAsia="Times New Roman" w:hAnsi="Times New Roman" w:cs="Times New Roman" w:hint="default"/>
        <w:w w:val="100"/>
        <w:sz w:val="22"/>
        <w:szCs w:val="22"/>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77461D5B"/>
    <w:multiLevelType w:val="hybridMultilevel"/>
    <w:tmpl w:val="CCE29D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C562FF3"/>
    <w:multiLevelType w:val="hybridMultilevel"/>
    <w:tmpl w:val="76A299C4"/>
    <w:lvl w:ilvl="0" w:tplc="73EEFA5A">
      <w:start w:val="1"/>
      <w:numFmt w:val="decimal"/>
      <w:lvlText w:val="%1."/>
      <w:lvlJc w:val="left"/>
      <w:pPr>
        <w:ind w:left="720" w:hanging="360"/>
      </w:pPr>
    </w:lvl>
    <w:lvl w:ilvl="1" w:tplc="E26E197A">
      <w:start w:val="1"/>
      <w:numFmt w:val="lowerLetter"/>
      <w:lvlText w:val="%2."/>
      <w:lvlJc w:val="left"/>
      <w:pPr>
        <w:ind w:left="1440" w:hanging="360"/>
      </w:pPr>
    </w:lvl>
    <w:lvl w:ilvl="2" w:tplc="D226BD18">
      <w:start w:val="1"/>
      <w:numFmt w:val="lowerRoman"/>
      <w:lvlText w:val="%3."/>
      <w:lvlJc w:val="right"/>
      <w:pPr>
        <w:ind w:left="2160" w:hanging="180"/>
      </w:pPr>
    </w:lvl>
    <w:lvl w:ilvl="3" w:tplc="E83A98C6">
      <w:start w:val="1"/>
      <w:numFmt w:val="decimal"/>
      <w:lvlText w:val="%4."/>
      <w:lvlJc w:val="left"/>
      <w:pPr>
        <w:ind w:left="2880" w:hanging="360"/>
      </w:pPr>
    </w:lvl>
    <w:lvl w:ilvl="4" w:tplc="82DE1C60">
      <w:start w:val="1"/>
      <w:numFmt w:val="lowerLetter"/>
      <w:lvlText w:val="%5."/>
      <w:lvlJc w:val="left"/>
      <w:pPr>
        <w:ind w:left="3600" w:hanging="360"/>
      </w:pPr>
    </w:lvl>
    <w:lvl w:ilvl="5" w:tplc="F6E2BFEE">
      <w:start w:val="1"/>
      <w:numFmt w:val="lowerRoman"/>
      <w:lvlText w:val="%6."/>
      <w:lvlJc w:val="right"/>
      <w:pPr>
        <w:ind w:left="4320" w:hanging="180"/>
      </w:pPr>
    </w:lvl>
    <w:lvl w:ilvl="6" w:tplc="B3460AE2">
      <w:start w:val="1"/>
      <w:numFmt w:val="decimal"/>
      <w:lvlText w:val="%7."/>
      <w:lvlJc w:val="left"/>
      <w:pPr>
        <w:ind w:left="5040" w:hanging="360"/>
      </w:pPr>
    </w:lvl>
    <w:lvl w:ilvl="7" w:tplc="F3709262">
      <w:start w:val="1"/>
      <w:numFmt w:val="lowerLetter"/>
      <w:lvlText w:val="%8."/>
      <w:lvlJc w:val="left"/>
      <w:pPr>
        <w:ind w:left="5760" w:hanging="360"/>
      </w:pPr>
    </w:lvl>
    <w:lvl w:ilvl="8" w:tplc="528C4FD2">
      <w:start w:val="1"/>
      <w:numFmt w:val="lowerRoman"/>
      <w:lvlText w:val="%9."/>
      <w:lvlJc w:val="right"/>
      <w:pPr>
        <w:ind w:left="6480" w:hanging="180"/>
      </w:pPr>
    </w:lvl>
  </w:abstractNum>
  <w:abstractNum w:abstractNumId="36"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num w:numId="1" w16cid:durableId="667441173">
    <w:abstractNumId w:val="31"/>
  </w:num>
  <w:num w:numId="2" w16cid:durableId="411121226">
    <w:abstractNumId w:val="13"/>
  </w:num>
  <w:num w:numId="3" w16cid:durableId="601649045">
    <w:abstractNumId w:val="32"/>
  </w:num>
  <w:num w:numId="4" w16cid:durableId="1033308119">
    <w:abstractNumId w:val="1"/>
  </w:num>
  <w:num w:numId="5" w16cid:durableId="1909653709">
    <w:abstractNumId w:val="6"/>
  </w:num>
  <w:num w:numId="6" w16cid:durableId="364866415">
    <w:abstractNumId w:val="17"/>
  </w:num>
  <w:num w:numId="7" w16cid:durableId="336154968">
    <w:abstractNumId w:val="0"/>
  </w:num>
  <w:num w:numId="8" w16cid:durableId="1526208005">
    <w:abstractNumId w:val="15"/>
  </w:num>
  <w:num w:numId="9" w16cid:durableId="413556775">
    <w:abstractNumId w:val="24"/>
  </w:num>
  <w:num w:numId="10" w16cid:durableId="479884005">
    <w:abstractNumId w:val="20"/>
  </w:num>
  <w:num w:numId="11" w16cid:durableId="1792283438">
    <w:abstractNumId w:val="10"/>
  </w:num>
  <w:num w:numId="12" w16cid:durableId="237861051">
    <w:abstractNumId w:val="2"/>
  </w:num>
  <w:num w:numId="13" w16cid:durableId="874123270">
    <w:abstractNumId w:val="7"/>
  </w:num>
  <w:num w:numId="14" w16cid:durableId="1218125511">
    <w:abstractNumId w:val="19"/>
  </w:num>
  <w:num w:numId="15" w16cid:durableId="471873415">
    <w:abstractNumId w:val="30"/>
  </w:num>
  <w:num w:numId="16" w16cid:durableId="1698920835">
    <w:abstractNumId w:val="4"/>
  </w:num>
  <w:num w:numId="17" w16cid:durableId="857162663">
    <w:abstractNumId w:val="22"/>
  </w:num>
  <w:num w:numId="18" w16cid:durableId="1297755015">
    <w:abstractNumId w:val="12"/>
  </w:num>
  <w:num w:numId="19" w16cid:durableId="486557976">
    <w:abstractNumId w:val="9"/>
  </w:num>
  <w:num w:numId="20" w16cid:durableId="212277830">
    <w:abstractNumId w:val="35"/>
  </w:num>
  <w:num w:numId="21" w16cid:durableId="2033803499">
    <w:abstractNumId w:val="21"/>
  </w:num>
  <w:num w:numId="22" w16cid:durableId="1468351028">
    <w:abstractNumId w:val="23"/>
  </w:num>
  <w:num w:numId="23" w16cid:durableId="1759910569">
    <w:abstractNumId w:val="18"/>
  </w:num>
  <w:num w:numId="24" w16cid:durableId="793213226">
    <w:abstractNumId w:val="8"/>
  </w:num>
  <w:num w:numId="25" w16cid:durableId="906962525">
    <w:abstractNumId w:val="25"/>
  </w:num>
  <w:num w:numId="26" w16cid:durableId="1178497022">
    <w:abstractNumId w:val="36"/>
  </w:num>
  <w:num w:numId="27" w16cid:durableId="7223056">
    <w:abstractNumId w:val="29"/>
  </w:num>
  <w:num w:numId="28" w16cid:durableId="1318876937">
    <w:abstractNumId w:val="16"/>
  </w:num>
  <w:num w:numId="29" w16cid:durableId="988754259">
    <w:abstractNumId w:val="34"/>
  </w:num>
  <w:num w:numId="30" w16cid:durableId="638648926">
    <w:abstractNumId w:val="14"/>
  </w:num>
  <w:num w:numId="31" w16cid:durableId="1113746580">
    <w:abstractNumId w:val="33"/>
  </w:num>
  <w:num w:numId="32" w16cid:durableId="771825200">
    <w:abstractNumId w:val="26"/>
  </w:num>
  <w:num w:numId="33" w16cid:durableId="693313265">
    <w:abstractNumId w:val="5"/>
  </w:num>
  <w:num w:numId="34" w16cid:durableId="883709561">
    <w:abstractNumId w:val="3"/>
  </w:num>
  <w:num w:numId="35" w16cid:durableId="701437085">
    <w:abstractNumId w:val="27"/>
  </w:num>
  <w:num w:numId="36" w16cid:durableId="1539245459">
    <w:abstractNumId w:val="11"/>
  </w:num>
  <w:num w:numId="37" w16cid:durableId="102748745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020"/>
    <w:rsid w:val="00004BC9"/>
    <w:rsid w:val="00005F0E"/>
    <w:rsid w:val="00006715"/>
    <w:rsid w:val="00006773"/>
    <w:rsid w:val="00016FFD"/>
    <w:rsid w:val="00017675"/>
    <w:rsid w:val="0002648F"/>
    <w:rsid w:val="00027CDA"/>
    <w:rsid w:val="00031262"/>
    <w:rsid w:val="00031713"/>
    <w:rsid w:val="00035E1F"/>
    <w:rsid w:val="000366F0"/>
    <w:rsid w:val="0004466C"/>
    <w:rsid w:val="00045D6D"/>
    <w:rsid w:val="000538DF"/>
    <w:rsid w:val="000561E4"/>
    <w:rsid w:val="0006074D"/>
    <w:rsid w:val="0006474B"/>
    <w:rsid w:val="00081106"/>
    <w:rsid w:val="00087679"/>
    <w:rsid w:val="00091C5B"/>
    <w:rsid w:val="00093A12"/>
    <w:rsid w:val="00096AA9"/>
    <w:rsid w:val="000A7E64"/>
    <w:rsid w:val="000B29FB"/>
    <w:rsid w:val="000C4013"/>
    <w:rsid w:val="000C52E5"/>
    <w:rsid w:val="000C619D"/>
    <w:rsid w:val="000E216C"/>
    <w:rsid w:val="000E24F6"/>
    <w:rsid w:val="000E5068"/>
    <w:rsid w:val="000F0059"/>
    <w:rsid w:val="001068DB"/>
    <w:rsid w:val="001077A3"/>
    <w:rsid w:val="00141174"/>
    <w:rsid w:val="001444BF"/>
    <w:rsid w:val="001449EF"/>
    <w:rsid w:val="0015283F"/>
    <w:rsid w:val="001632D5"/>
    <w:rsid w:val="00177B7B"/>
    <w:rsid w:val="00182707"/>
    <w:rsid w:val="0018523D"/>
    <w:rsid w:val="001B11CD"/>
    <w:rsid w:val="001C218D"/>
    <w:rsid w:val="001D225E"/>
    <w:rsid w:val="001E0B80"/>
    <w:rsid w:val="001E2495"/>
    <w:rsid w:val="001E6869"/>
    <w:rsid w:val="001F3166"/>
    <w:rsid w:val="001F6D86"/>
    <w:rsid w:val="001F7B73"/>
    <w:rsid w:val="00201D03"/>
    <w:rsid w:val="002314FD"/>
    <w:rsid w:val="0025225B"/>
    <w:rsid w:val="00265D97"/>
    <w:rsid w:val="002677DE"/>
    <w:rsid w:val="002817FE"/>
    <w:rsid w:val="00283746"/>
    <w:rsid w:val="00283A37"/>
    <w:rsid w:val="00291984"/>
    <w:rsid w:val="002B5A61"/>
    <w:rsid w:val="002BAE10"/>
    <w:rsid w:val="002C0AA4"/>
    <w:rsid w:val="002D62E4"/>
    <w:rsid w:val="002E0008"/>
    <w:rsid w:val="002F1BFF"/>
    <w:rsid w:val="002F72B2"/>
    <w:rsid w:val="00300CDD"/>
    <w:rsid w:val="00302EFC"/>
    <w:rsid w:val="00314AF4"/>
    <w:rsid w:val="0031740C"/>
    <w:rsid w:val="0032396B"/>
    <w:rsid w:val="00330961"/>
    <w:rsid w:val="003425FB"/>
    <w:rsid w:val="00342A71"/>
    <w:rsid w:val="003466DB"/>
    <w:rsid w:val="0035561F"/>
    <w:rsid w:val="0036288F"/>
    <w:rsid w:val="0036425D"/>
    <w:rsid w:val="003779EA"/>
    <w:rsid w:val="00385BB1"/>
    <w:rsid w:val="003A2775"/>
    <w:rsid w:val="003A3D32"/>
    <w:rsid w:val="003B3CA7"/>
    <w:rsid w:val="003C2887"/>
    <w:rsid w:val="003D5B33"/>
    <w:rsid w:val="004018BC"/>
    <w:rsid w:val="00430AEE"/>
    <w:rsid w:val="00450487"/>
    <w:rsid w:val="00450EC3"/>
    <w:rsid w:val="00455E93"/>
    <w:rsid w:val="00457609"/>
    <w:rsid w:val="00477446"/>
    <w:rsid w:val="004865F9"/>
    <w:rsid w:val="00486CB3"/>
    <w:rsid w:val="00490229"/>
    <w:rsid w:val="00496530"/>
    <w:rsid w:val="004A0409"/>
    <w:rsid w:val="004B2F14"/>
    <w:rsid w:val="004D7804"/>
    <w:rsid w:val="004E2F29"/>
    <w:rsid w:val="004E62E7"/>
    <w:rsid w:val="004F247A"/>
    <w:rsid w:val="004F53F1"/>
    <w:rsid w:val="00501875"/>
    <w:rsid w:val="00502577"/>
    <w:rsid w:val="00502FA9"/>
    <w:rsid w:val="0050657D"/>
    <w:rsid w:val="0051442C"/>
    <w:rsid w:val="005147E5"/>
    <w:rsid w:val="005526CF"/>
    <w:rsid w:val="00552A85"/>
    <w:rsid w:val="005701D2"/>
    <w:rsid w:val="0059093B"/>
    <w:rsid w:val="00591B31"/>
    <w:rsid w:val="00594CF4"/>
    <w:rsid w:val="005A1F92"/>
    <w:rsid w:val="005A5BA9"/>
    <w:rsid w:val="005A6549"/>
    <w:rsid w:val="005D23F0"/>
    <w:rsid w:val="005D7382"/>
    <w:rsid w:val="005E1FC6"/>
    <w:rsid w:val="005E4590"/>
    <w:rsid w:val="005E580B"/>
    <w:rsid w:val="00601D21"/>
    <w:rsid w:val="006143A3"/>
    <w:rsid w:val="00626F9E"/>
    <w:rsid w:val="006621A8"/>
    <w:rsid w:val="00676B53"/>
    <w:rsid w:val="00676D81"/>
    <w:rsid w:val="0067750B"/>
    <w:rsid w:val="00685BAC"/>
    <w:rsid w:val="00687191"/>
    <w:rsid w:val="00696475"/>
    <w:rsid w:val="006A3EFF"/>
    <w:rsid w:val="006B0A1C"/>
    <w:rsid w:val="006C0D19"/>
    <w:rsid w:val="006C6C64"/>
    <w:rsid w:val="006C7F59"/>
    <w:rsid w:val="006D1A50"/>
    <w:rsid w:val="006F40E6"/>
    <w:rsid w:val="007055B3"/>
    <w:rsid w:val="007177FD"/>
    <w:rsid w:val="0072067A"/>
    <w:rsid w:val="00721A19"/>
    <w:rsid w:val="00725FAC"/>
    <w:rsid w:val="00730252"/>
    <w:rsid w:val="00733EFB"/>
    <w:rsid w:val="007416BF"/>
    <w:rsid w:val="00746E2D"/>
    <w:rsid w:val="00754890"/>
    <w:rsid w:val="00764DB3"/>
    <w:rsid w:val="00766564"/>
    <w:rsid w:val="0077142B"/>
    <w:rsid w:val="0077270C"/>
    <w:rsid w:val="0077680C"/>
    <w:rsid w:val="00776BB4"/>
    <w:rsid w:val="00776F68"/>
    <w:rsid w:val="007847E6"/>
    <w:rsid w:val="0079333D"/>
    <w:rsid w:val="00797B14"/>
    <w:rsid w:val="007A3CC6"/>
    <w:rsid w:val="007A41E7"/>
    <w:rsid w:val="007B0BDE"/>
    <w:rsid w:val="007B70E2"/>
    <w:rsid w:val="007C3BC0"/>
    <w:rsid w:val="007C3F5B"/>
    <w:rsid w:val="007E6DA6"/>
    <w:rsid w:val="008029E8"/>
    <w:rsid w:val="008070AC"/>
    <w:rsid w:val="00811EBD"/>
    <w:rsid w:val="0081773D"/>
    <w:rsid w:val="00821A03"/>
    <w:rsid w:val="0082577C"/>
    <w:rsid w:val="00827FE3"/>
    <w:rsid w:val="0083749C"/>
    <w:rsid w:val="00842867"/>
    <w:rsid w:val="0085328D"/>
    <w:rsid w:val="008606E1"/>
    <w:rsid w:val="00865994"/>
    <w:rsid w:val="00885801"/>
    <w:rsid w:val="008B1DDA"/>
    <w:rsid w:val="008B2286"/>
    <w:rsid w:val="008B3EB2"/>
    <w:rsid w:val="008B7BFC"/>
    <w:rsid w:val="008C3899"/>
    <w:rsid w:val="008E1F71"/>
    <w:rsid w:val="008F715D"/>
    <w:rsid w:val="00915A1D"/>
    <w:rsid w:val="00921F8A"/>
    <w:rsid w:val="00944879"/>
    <w:rsid w:val="00945C9A"/>
    <w:rsid w:val="0095000B"/>
    <w:rsid w:val="009828A0"/>
    <w:rsid w:val="00982964"/>
    <w:rsid w:val="00983915"/>
    <w:rsid w:val="009A1C12"/>
    <w:rsid w:val="009A2E87"/>
    <w:rsid w:val="009B1CE1"/>
    <w:rsid w:val="009B2EEE"/>
    <w:rsid w:val="009C1922"/>
    <w:rsid w:val="009D26AA"/>
    <w:rsid w:val="009E3B71"/>
    <w:rsid w:val="009E5292"/>
    <w:rsid w:val="009E77B7"/>
    <w:rsid w:val="009F7EBB"/>
    <w:rsid w:val="00A03B52"/>
    <w:rsid w:val="00A05084"/>
    <w:rsid w:val="00A119BD"/>
    <w:rsid w:val="00A16264"/>
    <w:rsid w:val="00A276F5"/>
    <w:rsid w:val="00A345D6"/>
    <w:rsid w:val="00A553CB"/>
    <w:rsid w:val="00A55FEE"/>
    <w:rsid w:val="00A561C7"/>
    <w:rsid w:val="00A67267"/>
    <w:rsid w:val="00A67A62"/>
    <w:rsid w:val="00A71029"/>
    <w:rsid w:val="00A8175F"/>
    <w:rsid w:val="00A83158"/>
    <w:rsid w:val="00A85FAE"/>
    <w:rsid w:val="00A9250C"/>
    <w:rsid w:val="00AA0480"/>
    <w:rsid w:val="00AA117A"/>
    <w:rsid w:val="00AB0D04"/>
    <w:rsid w:val="00AB3087"/>
    <w:rsid w:val="00AB3A86"/>
    <w:rsid w:val="00AC7F91"/>
    <w:rsid w:val="00AD36F3"/>
    <w:rsid w:val="00AD3A69"/>
    <w:rsid w:val="00AD5692"/>
    <w:rsid w:val="00AD6907"/>
    <w:rsid w:val="00B063B8"/>
    <w:rsid w:val="00B12309"/>
    <w:rsid w:val="00B22CEF"/>
    <w:rsid w:val="00B2F68E"/>
    <w:rsid w:val="00B359B5"/>
    <w:rsid w:val="00B436E8"/>
    <w:rsid w:val="00B45896"/>
    <w:rsid w:val="00B528EB"/>
    <w:rsid w:val="00B6029E"/>
    <w:rsid w:val="00B62F75"/>
    <w:rsid w:val="00B77D98"/>
    <w:rsid w:val="00BA2F46"/>
    <w:rsid w:val="00BB70D0"/>
    <w:rsid w:val="00BB7478"/>
    <w:rsid w:val="00BB759D"/>
    <w:rsid w:val="00BD7302"/>
    <w:rsid w:val="00C06010"/>
    <w:rsid w:val="00C20A45"/>
    <w:rsid w:val="00C20D94"/>
    <w:rsid w:val="00C2172F"/>
    <w:rsid w:val="00C26A4F"/>
    <w:rsid w:val="00C35E1A"/>
    <w:rsid w:val="00C36C5F"/>
    <w:rsid w:val="00C43FA6"/>
    <w:rsid w:val="00C4636A"/>
    <w:rsid w:val="00C5371D"/>
    <w:rsid w:val="00C6151E"/>
    <w:rsid w:val="00C7548D"/>
    <w:rsid w:val="00C800AD"/>
    <w:rsid w:val="00C821BA"/>
    <w:rsid w:val="00C922B7"/>
    <w:rsid w:val="00CA035A"/>
    <w:rsid w:val="00CA4B14"/>
    <w:rsid w:val="00CA7219"/>
    <w:rsid w:val="00CA7A3D"/>
    <w:rsid w:val="00CB1220"/>
    <w:rsid w:val="00CB1252"/>
    <w:rsid w:val="00CC116B"/>
    <w:rsid w:val="00CC1879"/>
    <w:rsid w:val="00CC18E7"/>
    <w:rsid w:val="00CC2292"/>
    <w:rsid w:val="00CC3044"/>
    <w:rsid w:val="00CC363D"/>
    <w:rsid w:val="00CC3A5D"/>
    <w:rsid w:val="00CC5069"/>
    <w:rsid w:val="00CE2730"/>
    <w:rsid w:val="00CE39DE"/>
    <w:rsid w:val="00D05EB3"/>
    <w:rsid w:val="00D136A4"/>
    <w:rsid w:val="00D21DC1"/>
    <w:rsid w:val="00D45D43"/>
    <w:rsid w:val="00D915B9"/>
    <w:rsid w:val="00D91FF8"/>
    <w:rsid w:val="00DA2049"/>
    <w:rsid w:val="00DB6020"/>
    <w:rsid w:val="00DB6291"/>
    <w:rsid w:val="00DB79E8"/>
    <w:rsid w:val="00DC0612"/>
    <w:rsid w:val="00DC7A7E"/>
    <w:rsid w:val="00DF3F79"/>
    <w:rsid w:val="00DF47C0"/>
    <w:rsid w:val="00E104FD"/>
    <w:rsid w:val="00E11899"/>
    <w:rsid w:val="00E13FAC"/>
    <w:rsid w:val="00E21F2E"/>
    <w:rsid w:val="00E25885"/>
    <w:rsid w:val="00E31C22"/>
    <w:rsid w:val="00E376DF"/>
    <w:rsid w:val="00E40AA3"/>
    <w:rsid w:val="00E427B5"/>
    <w:rsid w:val="00E47C71"/>
    <w:rsid w:val="00E55862"/>
    <w:rsid w:val="00E634C3"/>
    <w:rsid w:val="00E65C3C"/>
    <w:rsid w:val="00E72E89"/>
    <w:rsid w:val="00E774E1"/>
    <w:rsid w:val="00E77CA8"/>
    <w:rsid w:val="00EA262F"/>
    <w:rsid w:val="00EA3B17"/>
    <w:rsid w:val="00EA74A4"/>
    <w:rsid w:val="00EB1885"/>
    <w:rsid w:val="00EB39AE"/>
    <w:rsid w:val="00EB5885"/>
    <w:rsid w:val="00EC78EA"/>
    <w:rsid w:val="00EC7F0C"/>
    <w:rsid w:val="00ED264D"/>
    <w:rsid w:val="00ED3D8C"/>
    <w:rsid w:val="00EE1EC4"/>
    <w:rsid w:val="00F01755"/>
    <w:rsid w:val="00F07174"/>
    <w:rsid w:val="00F17E61"/>
    <w:rsid w:val="00F20416"/>
    <w:rsid w:val="00F24302"/>
    <w:rsid w:val="00F30946"/>
    <w:rsid w:val="00F413D0"/>
    <w:rsid w:val="00F43D58"/>
    <w:rsid w:val="00F45F51"/>
    <w:rsid w:val="00F46123"/>
    <w:rsid w:val="00F46EFA"/>
    <w:rsid w:val="00F47CD4"/>
    <w:rsid w:val="00F6560A"/>
    <w:rsid w:val="00F76764"/>
    <w:rsid w:val="00F81998"/>
    <w:rsid w:val="00F94342"/>
    <w:rsid w:val="00F94F66"/>
    <w:rsid w:val="00F96136"/>
    <w:rsid w:val="00F97A35"/>
    <w:rsid w:val="00F97C92"/>
    <w:rsid w:val="00FA3115"/>
    <w:rsid w:val="00FACB47"/>
    <w:rsid w:val="00FC4F77"/>
    <w:rsid w:val="00FC6136"/>
    <w:rsid w:val="00FE44ED"/>
    <w:rsid w:val="00FE7B26"/>
    <w:rsid w:val="013E5ADC"/>
    <w:rsid w:val="0144FB31"/>
    <w:rsid w:val="0185B81B"/>
    <w:rsid w:val="019DCA5B"/>
    <w:rsid w:val="01C80C8A"/>
    <w:rsid w:val="01D0CA70"/>
    <w:rsid w:val="02333C2D"/>
    <w:rsid w:val="023B5617"/>
    <w:rsid w:val="026C8D65"/>
    <w:rsid w:val="02B46FC4"/>
    <w:rsid w:val="02D47576"/>
    <w:rsid w:val="030445F4"/>
    <w:rsid w:val="03065E76"/>
    <w:rsid w:val="030B797F"/>
    <w:rsid w:val="0328307E"/>
    <w:rsid w:val="036532B2"/>
    <w:rsid w:val="036B671A"/>
    <w:rsid w:val="03827115"/>
    <w:rsid w:val="03878AE8"/>
    <w:rsid w:val="047F0782"/>
    <w:rsid w:val="04960B22"/>
    <w:rsid w:val="04C3C0A9"/>
    <w:rsid w:val="05235B49"/>
    <w:rsid w:val="058A2F18"/>
    <w:rsid w:val="05A98523"/>
    <w:rsid w:val="061AD7E3"/>
    <w:rsid w:val="062805FA"/>
    <w:rsid w:val="069233C1"/>
    <w:rsid w:val="069302A4"/>
    <w:rsid w:val="06B632F2"/>
    <w:rsid w:val="06BF2BAA"/>
    <w:rsid w:val="06E8FD9B"/>
    <w:rsid w:val="070B88D8"/>
    <w:rsid w:val="0756D322"/>
    <w:rsid w:val="076A0CCB"/>
    <w:rsid w:val="07CA7721"/>
    <w:rsid w:val="07FC6FDE"/>
    <w:rsid w:val="085AFC0B"/>
    <w:rsid w:val="08AB5C5F"/>
    <w:rsid w:val="08ABC106"/>
    <w:rsid w:val="093079C9"/>
    <w:rsid w:val="09A49E6C"/>
    <w:rsid w:val="09F1B299"/>
    <w:rsid w:val="09F5B0AD"/>
    <w:rsid w:val="0A2E3205"/>
    <w:rsid w:val="0AD8D4D0"/>
    <w:rsid w:val="0B11705B"/>
    <w:rsid w:val="0B4B55A9"/>
    <w:rsid w:val="0B703766"/>
    <w:rsid w:val="0B75CE0D"/>
    <w:rsid w:val="0BC0F616"/>
    <w:rsid w:val="0BC91000"/>
    <w:rsid w:val="0C157C9E"/>
    <w:rsid w:val="0C184C0F"/>
    <w:rsid w:val="0C1A0939"/>
    <w:rsid w:val="0C20B436"/>
    <w:rsid w:val="0C2F88F1"/>
    <w:rsid w:val="0C9C7127"/>
    <w:rsid w:val="0CC116DC"/>
    <w:rsid w:val="0CCAEFB8"/>
    <w:rsid w:val="0CE37DF6"/>
    <w:rsid w:val="0D2267EE"/>
    <w:rsid w:val="0D4158D4"/>
    <w:rsid w:val="0D4D4620"/>
    <w:rsid w:val="0D4E4330"/>
    <w:rsid w:val="0D6984ED"/>
    <w:rsid w:val="0D7ECD82"/>
    <w:rsid w:val="0D9CBC93"/>
    <w:rsid w:val="0DEDA55D"/>
    <w:rsid w:val="0DF6321F"/>
    <w:rsid w:val="0E360A17"/>
    <w:rsid w:val="0E49111D"/>
    <w:rsid w:val="0E530728"/>
    <w:rsid w:val="0E5B2E80"/>
    <w:rsid w:val="0E5C2A9F"/>
    <w:rsid w:val="0E6491FC"/>
    <w:rsid w:val="0E6F3AF8"/>
    <w:rsid w:val="0E89B4A1"/>
    <w:rsid w:val="0E8CD91C"/>
    <w:rsid w:val="0EA0BBEC"/>
    <w:rsid w:val="0EF0B812"/>
    <w:rsid w:val="0F0A1417"/>
    <w:rsid w:val="0F166CEB"/>
    <w:rsid w:val="0F2EB0D0"/>
    <w:rsid w:val="0F38B947"/>
    <w:rsid w:val="0F3CD410"/>
    <w:rsid w:val="0F751EB0"/>
    <w:rsid w:val="0FB3E870"/>
    <w:rsid w:val="0FB5AF78"/>
    <w:rsid w:val="0FE4E17E"/>
    <w:rsid w:val="103187A8"/>
    <w:rsid w:val="10FC4EE2"/>
    <w:rsid w:val="113BFC60"/>
    <w:rsid w:val="114E0328"/>
    <w:rsid w:val="1162DF85"/>
    <w:rsid w:val="117BF23A"/>
    <w:rsid w:val="1199A76B"/>
    <w:rsid w:val="11A5E515"/>
    <w:rsid w:val="11F8A4B1"/>
    <w:rsid w:val="122CF5C1"/>
    <w:rsid w:val="1237D229"/>
    <w:rsid w:val="126E3472"/>
    <w:rsid w:val="127C75D7"/>
    <w:rsid w:val="130147F5"/>
    <w:rsid w:val="1375D8A7"/>
    <w:rsid w:val="13BCB505"/>
    <w:rsid w:val="1415857C"/>
    <w:rsid w:val="14875993"/>
    <w:rsid w:val="149BA248"/>
    <w:rsid w:val="14AD0657"/>
    <w:rsid w:val="14C4A676"/>
    <w:rsid w:val="14D1482D"/>
    <w:rsid w:val="14D90F92"/>
    <w:rsid w:val="14EEE0FF"/>
    <w:rsid w:val="150CFB87"/>
    <w:rsid w:val="152B0B49"/>
    <w:rsid w:val="1553784A"/>
    <w:rsid w:val="155C38BE"/>
    <w:rsid w:val="1585AE6F"/>
    <w:rsid w:val="15A1FA8E"/>
    <w:rsid w:val="15B59DBC"/>
    <w:rsid w:val="16769EFD"/>
    <w:rsid w:val="16D632F2"/>
    <w:rsid w:val="16D72B0C"/>
    <w:rsid w:val="17421DAE"/>
    <w:rsid w:val="17619095"/>
    <w:rsid w:val="177F8E26"/>
    <w:rsid w:val="179C6275"/>
    <w:rsid w:val="17A6779D"/>
    <w:rsid w:val="17C36316"/>
    <w:rsid w:val="17E32602"/>
    <w:rsid w:val="1814179C"/>
    <w:rsid w:val="1816D8FC"/>
    <w:rsid w:val="18237130"/>
    <w:rsid w:val="18ACE869"/>
    <w:rsid w:val="18DF544F"/>
    <w:rsid w:val="18F8BEC0"/>
    <w:rsid w:val="1925A856"/>
    <w:rsid w:val="194BBA6B"/>
    <w:rsid w:val="1986B108"/>
    <w:rsid w:val="1A0CD805"/>
    <w:rsid w:val="1A0ECBCE"/>
    <w:rsid w:val="1B4F54E0"/>
    <w:rsid w:val="1B953278"/>
    <w:rsid w:val="1BFFC7D3"/>
    <w:rsid w:val="1C547CB5"/>
    <w:rsid w:val="1CA314E8"/>
    <w:rsid w:val="1CA6496C"/>
    <w:rsid w:val="1CCF12CA"/>
    <w:rsid w:val="1CF6E253"/>
    <w:rsid w:val="1CFD94D5"/>
    <w:rsid w:val="1D11AF5A"/>
    <w:rsid w:val="1D826AA9"/>
    <w:rsid w:val="1DAEA8AD"/>
    <w:rsid w:val="1DC5AF54"/>
    <w:rsid w:val="1DE2212A"/>
    <w:rsid w:val="1E0DA8F8"/>
    <w:rsid w:val="1E4E3D00"/>
    <w:rsid w:val="1E54279E"/>
    <w:rsid w:val="1E65F222"/>
    <w:rsid w:val="1E971A1E"/>
    <w:rsid w:val="1EAB447B"/>
    <w:rsid w:val="1EAD7FBB"/>
    <w:rsid w:val="1ED446AF"/>
    <w:rsid w:val="1F77AED3"/>
    <w:rsid w:val="1FAAA2A9"/>
    <w:rsid w:val="1FE023A6"/>
    <w:rsid w:val="200B5C43"/>
    <w:rsid w:val="200F46A3"/>
    <w:rsid w:val="204714DC"/>
    <w:rsid w:val="2073807F"/>
    <w:rsid w:val="207BF8E7"/>
    <w:rsid w:val="2083C0D1"/>
    <w:rsid w:val="208C1C7C"/>
    <w:rsid w:val="20BDF7F5"/>
    <w:rsid w:val="20D04E9C"/>
    <w:rsid w:val="20D46D2A"/>
    <w:rsid w:val="20E9C14E"/>
    <w:rsid w:val="211A2581"/>
    <w:rsid w:val="215D2ED0"/>
    <w:rsid w:val="215DE05A"/>
    <w:rsid w:val="219F68D0"/>
    <w:rsid w:val="21D54B6B"/>
    <w:rsid w:val="21DA17C2"/>
    <w:rsid w:val="2202F326"/>
    <w:rsid w:val="232B7997"/>
    <w:rsid w:val="23596A88"/>
    <w:rsid w:val="239FF6EB"/>
    <w:rsid w:val="23B41C95"/>
    <w:rsid w:val="23C3F019"/>
    <w:rsid w:val="23FF718B"/>
    <w:rsid w:val="2460B113"/>
    <w:rsid w:val="24E2B7C6"/>
    <w:rsid w:val="253B3C08"/>
    <w:rsid w:val="2558D0C2"/>
    <w:rsid w:val="25925607"/>
    <w:rsid w:val="259E0315"/>
    <w:rsid w:val="25C2395E"/>
    <w:rsid w:val="25DECF69"/>
    <w:rsid w:val="25EB4536"/>
    <w:rsid w:val="25ED330F"/>
    <w:rsid w:val="25ED7CCF"/>
    <w:rsid w:val="26F10DBE"/>
    <w:rsid w:val="26FF313F"/>
    <w:rsid w:val="271C2E1D"/>
    <w:rsid w:val="27355617"/>
    <w:rsid w:val="2754444C"/>
    <w:rsid w:val="275E09BF"/>
    <w:rsid w:val="27E61B36"/>
    <w:rsid w:val="27F960DC"/>
    <w:rsid w:val="2824D9C8"/>
    <w:rsid w:val="293540F7"/>
    <w:rsid w:val="294824F4"/>
    <w:rsid w:val="296606FA"/>
    <w:rsid w:val="297A3E47"/>
    <w:rsid w:val="297CE22A"/>
    <w:rsid w:val="297E3DF1"/>
    <w:rsid w:val="299CA88D"/>
    <w:rsid w:val="29B72E5B"/>
    <w:rsid w:val="29E89EBF"/>
    <w:rsid w:val="2A017FE3"/>
    <w:rsid w:val="2A2003EC"/>
    <w:rsid w:val="2A278244"/>
    <w:rsid w:val="2A4770D9"/>
    <w:rsid w:val="2AA25865"/>
    <w:rsid w:val="2AC61E04"/>
    <w:rsid w:val="2ACD6336"/>
    <w:rsid w:val="2B018940"/>
    <w:rsid w:val="2B0F68EB"/>
    <w:rsid w:val="2B138BD2"/>
    <w:rsid w:val="2B33EA6E"/>
    <w:rsid w:val="2B51F94A"/>
    <w:rsid w:val="2B58E615"/>
    <w:rsid w:val="2B82F363"/>
    <w:rsid w:val="2BA55DB2"/>
    <w:rsid w:val="2CEDC9AB"/>
    <w:rsid w:val="2D2A5D41"/>
    <w:rsid w:val="2D2B37BB"/>
    <w:rsid w:val="2D80073B"/>
    <w:rsid w:val="2DBE413E"/>
    <w:rsid w:val="2DC950E9"/>
    <w:rsid w:val="2E17E033"/>
    <w:rsid w:val="2E499820"/>
    <w:rsid w:val="2E6793F4"/>
    <w:rsid w:val="2E69A42B"/>
    <w:rsid w:val="2E7B68DC"/>
    <w:rsid w:val="2E7D1366"/>
    <w:rsid w:val="2E868A53"/>
    <w:rsid w:val="2ECD620B"/>
    <w:rsid w:val="2EF4AFB0"/>
    <w:rsid w:val="2F4AA205"/>
    <w:rsid w:val="2F4FF347"/>
    <w:rsid w:val="2F9C02DB"/>
    <w:rsid w:val="2FD0C59E"/>
    <w:rsid w:val="2FE2FF15"/>
    <w:rsid w:val="301403DC"/>
    <w:rsid w:val="302649E6"/>
    <w:rsid w:val="302F29F3"/>
    <w:rsid w:val="3040383E"/>
    <w:rsid w:val="3062D87D"/>
    <w:rsid w:val="3069C127"/>
    <w:rsid w:val="3070C167"/>
    <w:rsid w:val="30DAFF43"/>
    <w:rsid w:val="30F8E2B8"/>
    <w:rsid w:val="310DF493"/>
    <w:rsid w:val="312E7806"/>
    <w:rsid w:val="3137D33C"/>
    <w:rsid w:val="314052DC"/>
    <w:rsid w:val="316ECBB2"/>
    <w:rsid w:val="3181D30A"/>
    <w:rsid w:val="3197D038"/>
    <w:rsid w:val="3222854C"/>
    <w:rsid w:val="32964ABD"/>
    <w:rsid w:val="32C902D6"/>
    <w:rsid w:val="32F66DDB"/>
    <w:rsid w:val="3305D7FA"/>
    <w:rsid w:val="334EEBF3"/>
    <w:rsid w:val="335D0B2F"/>
    <w:rsid w:val="33795426"/>
    <w:rsid w:val="339916D5"/>
    <w:rsid w:val="339E6AC0"/>
    <w:rsid w:val="33C93291"/>
    <w:rsid w:val="33DADB76"/>
    <w:rsid w:val="3429C410"/>
    <w:rsid w:val="342B51F0"/>
    <w:rsid w:val="3447113B"/>
    <w:rsid w:val="3448E57E"/>
    <w:rsid w:val="345389CF"/>
    <w:rsid w:val="345D118F"/>
    <w:rsid w:val="34702659"/>
    <w:rsid w:val="34C8EDB5"/>
    <w:rsid w:val="352A21F0"/>
    <w:rsid w:val="354B0B22"/>
    <w:rsid w:val="35D7D484"/>
    <w:rsid w:val="35E7D197"/>
    <w:rsid w:val="360B445F"/>
    <w:rsid w:val="3634ACEA"/>
    <w:rsid w:val="36595E90"/>
    <w:rsid w:val="36D38E5E"/>
    <w:rsid w:val="36D6A2F0"/>
    <w:rsid w:val="373ABA8D"/>
    <w:rsid w:val="375F96D4"/>
    <w:rsid w:val="37E1F9AE"/>
    <w:rsid w:val="3892CF08"/>
    <w:rsid w:val="389B1EA1"/>
    <w:rsid w:val="38A35753"/>
    <w:rsid w:val="38B9677D"/>
    <w:rsid w:val="38E7F98D"/>
    <w:rsid w:val="38FC281B"/>
    <w:rsid w:val="39226CF0"/>
    <w:rsid w:val="392960B7"/>
    <w:rsid w:val="393638D2"/>
    <w:rsid w:val="39546050"/>
    <w:rsid w:val="398680E3"/>
    <w:rsid w:val="399C5ED8"/>
    <w:rsid w:val="39AC8584"/>
    <w:rsid w:val="39CE9A38"/>
    <w:rsid w:val="39EA9880"/>
    <w:rsid w:val="39F6945E"/>
    <w:rsid w:val="39FDE63E"/>
    <w:rsid w:val="3A11DB1E"/>
    <w:rsid w:val="3A31BDE7"/>
    <w:rsid w:val="3A451C01"/>
    <w:rsid w:val="3AF4563B"/>
    <w:rsid w:val="3B4145B5"/>
    <w:rsid w:val="3BAC3F22"/>
    <w:rsid w:val="3C8309FF"/>
    <w:rsid w:val="3D360F62"/>
    <w:rsid w:val="3D6A1593"/>
    <w:rsid w:val="3DE075B1"/>
    <w:rsid w:val="3E4D599E"/>
    <w:rsid w:val="3E59F206"/>
    <w:rsid w:val="3E933730"/>
    <w:rsid w:val="3ED1DFC3"/>
    <w:rsid w:val="3F01B505"/>
    <w:rsid w:val="3F0E4D98"/>
    <w:rsid w:val="3F6E0497"/>
    <w:rsid w:val="3F7079BF"/>
    <w:rsid w:val="3FF5C267"/>
    <w:rsid w:val="4012244A"/>
    <w:rsid w:val="4042C0FD"/>
    <w:rsid w:val="407CF6EF"/>
    <w:rsid w:val="40B077F2"/>
    <w:rsid w:val="40D72641"/>
    <w:rsid w:val="40F4E976"/>
    <w:rsid w:val="40FD0070"/>
    <w:rsid w:val="40FF3296"/>
    <w:rsid w:val="41296A10"/>
    <w:rsid w:val="41A4BA01"/>
    <w:rsid w:val="41A770BD"/>
    <w:rsid w:val="41BD6C79"/>
    <w:rsid w:val="41CB45F7"/>
    <w:rsid w:val="41DF7CD2"/>
    <w:rsid w:val="41F4DA02"/>
    <w:rsid w:val="424CFFC6"/>
    <w:rsid w:val="427C9D94"/>
    <w:rsid w:val="4298D0D1"/>
    <w:rsid w:val="42999082"/>
    <w:rsid w:val="4328AD63"/>
    <w:rsid w:val="4342F83B"/>
    <w:rsid w:val="437DEED0"/>
    <w:rsid w:val="43E2077D"/>
    <w:rsid w:val="44047DF5"/>
    <w:rsid w:val="44345A49"/>
    <w:rsid w:val="44590D56"/>
    <w:rsid w:val="4481D840"/>
    <w:rsid w:val="44992089"/>
    <w:rsid w:val="44AC10A2"/>
    <w:rsid w:val="4527F8EA"/>
    <w:rsid w:val="4539F90B"/>
    <w:rsid w:val="455CAC5A"/>
    <w:rsid w:val="45B808E7"/>
    <w:rsid w:val="45BCF67D"/>
    <w:rsid w:val="46133428"/>
    <w:rsid w:val="463D05AE"/>
    <w:rsid w:val="4644B94C"/>
    <w:rsid w:val="468CB621"/>
    <w:rsid w:val="470EB487"/>
    <w:rsid w:val="472393F2"/>
    <w:rsid w:val="4733E936"/>
    <w:rsid w:val="47C76150"/>
    <w:rsid w:val="4814FE70"/>
    <w:rsid w:val="482B78ED"/>
    <w:rsid w:val="4832027E"/>
    <w:rsid w:val="48AC51E1"/>
    <w:rsid w:val="48C5772A"/>
    <w:rsid w:val="48C90FC9"/>
    <w:rsid w:val="48F4973F"/>
    <w:rsid w:val="48F7D01C"/>
    <w:rsid w:val="4914B40C"/>
    <w:rsid w:val="49182772"/>
    <w:rsid w:val="49748C0F"/>
    <w:rsid w:val="49C7494E"/>
    <w:rsid w:val="49F161EF"/>
    <w:rsid w:val="4A1E7FB7"/>
    <w:rsid w:val="4AA3E2B6"/>
    <w:rsid w:val="4ACBED09"/>
    <w:rsid w:val="4B01ABB6"/>
    <w:rsid w:val="4B4F02BE"/>
    <w:rsid w:val="4BA1CACA"/>
    <w:rsid w:val="4C1C5777"/>
    <w:rsid w:val="4C2A01FB"/>
    <w:rsid w:val="4C2E2548"/>
    <w:rsid w:val="4C4D1AB4"/>
    <w:rsid w:val="4C6B9EEB"/>
    <w:rsid w:val="4C891604"/>
    <w:rsid w:val="4CC235E5"/>
    <w:rsid w:val="4CEA2364"/>
    <w:rsid w:val="4D153490"/>
    <w:rsid w:val="4D4363A8"/>
    <w:rsid w:val="4D5E427F"/>
    <w:rsid w:val="4D8607D4"/>
    <w:rsid w:val="4DFC6465"/>
    <w:rsid w:val="4E10F4CC"/>
    <w:rsid w:val="4E2068D2"/>
    <w:rsid w:val="4E36A2D4"/>
    <w:rsid w:val="4E3E98C4"/>
    <w:rsid w:val="4E647B7D"/>
    <w:rsid w:val="4E665112"/>
    <w:rsid w:val="4E8AA393"/>
    <w:rsid w:val="4F1B4404"/>
    <w:rsid w:val="4F5EEB2D"/>
    <w:rsid w:val="4F608E5B"/>
    <w:rsid w:val="4F65C60A"/>
    <w:rsid w:val="4F712827"/>
    <w:rsid w:val="4F7B7A44"/>
    <w:rsid w:val="4FBA13D5"/>
    <w:rsid w:val="5025203D"/>
    <w:rsid w:val="50385BD2"/>
    <w:rsid w:val="50B927FD"/>
    <w:rsid w:val="50EDC5A5"/>
    <w:rsid w:val="50F1B21A"/>
    <w:rsid w:val="511FC5F1"/>
    <w:rsid w:val="51304FBD"/>
    <w:rsid w:val="517511D5"/>
    <w:rsid w:val="5191E804"/>
    <w:rsid w:val="5197E29B"/>
    <w:rsid w:val="51D0764E"/>
    <w:rsid w:val="51D42C33"/>
    <w:rsid w:val="51DD2704"/>
    <w:rsid w:val="51DDAE72"/>
    <w:rsid w:val="51EE9030"/>
    <w:rsid w:val="52592663"/>
    <w:rsid w:val="52E465EF"/>
    <w:rsid w:val="52EBDEFE"/>
    <w:rsid w:val="531BCA3F"/>
    <w:rsid w:val="533F9180"/>
    <w:rsid w:val="53444828"/>
    <w:rsid w:val="539D0C69"/>
    <w:rsid w:val="53A14B3A"/>
    <w:rsid w:val="53A3596C"/>
    <w:rsid w:val="53D1D041"/>
    <w:rsid w:val="54032569"/>
    <w:rsid w:val="5475420A"/>
    <w:rsid w:val="548A80BB"/>
    <w:rsid w:val="54AF5830"/>
    <w:rsid w:val="54D5BEA5"/>
    <w:rsid w:val="55340E50"/>
    <w:rsid w:val="55460A3A"/>
    <w:rsid w:val="55765628"/>
    <w:rsid w:val="55BBE33B"/>
    <w:rsid w:val="55E6955D"/>
    <w:rsid w:val="55E8F83C"/>
    <w:rsid w:val="5600114E"/>
    <w:rsid w:val="560DD89F"/>
    <w:rsid w:val="561A5D7F"/>
    <w:rsid w:val="564385B9"/>
    <w:rsid w:val="5669C367"/>
    <w:rsid w:val="5725AF4A"/>
    <w:rsid w:val="574F8745"/>
    <w:rsid w:val="579B6049"/>
    <w:rsid w:val="57E1229E"/>
    <w:rsid w:val="585E66FB"/>
    <w:rsid w:val="588131D2"/>
    <w:rsid w:val="588A63BA"/>
    <w:rsid w:val="58F7F1B3"/>
    <w:rsid w:val="5912755F"/>
    <w:rsid w:val="59E55A9E"/>
    <w:rsid w:val="5A319C8B"/>
    <w:rsid w:val="5A5A12EB"/>
    <w:rsid w:val="5A5A3471"/>
    <w:rsid w:val="5A5D500C"/>
    <w:rsid w:val="5AD1300B"/>
    <w:rsid w:val="5AD64F77"/>
    <w:rsid w:val="5B31B2D0"/>
    <w:rsid w:val="5BA1759E"/>
    <w:rsid w:val="5BB9AC74"/>
    <w:rsid w:val="5BCD6CEC"/>
    <w:rsid w:val="5BD02838"/>
    <w:rsid w:val="5C721FD8"/>
    <w:rsid w:val="5C9FF0CE"/>
    <w:rsid w:val="5CB28E29"/>
    <w:rsid w:val="5CB8C9CB"/>
    <w:rsid w:val="5CD3E44A"/>
    <w:rsid w:val="5CEDFA0D"/>
    <w:rsid w:val="5D0C4CF1"/>
    <w:rsid w:val="5D2BADC5"/>
    <w:rsid w:val="5D5572A6"/>
    <w:rsid w:val="5D91D533"/>
    <w:rsid w:val="5DA94623"/>
    <w:rsid w:val="5DE2CF4A"/>
    <w:rsid w:val="5E0A7F8D"/>
    <w:rsid w:val="5E399943"/>
    <w:rsid w:val="5E75A8E0"/>
    <w:rsid w:val="5ED3C1AD"/>
    <w:rsid w:val="5F02FA5F"/>
    <w:rsid w:val="5F1F7B7E"/>
    <w:rsid w:val="5F76B225"/>
    <w:rsid w:val="5FEBFB96"/>
    <w:rsid w:val="605AFEA4"/>
    <w:rsid w:val="6063374D"/>
    <w:rsid w:val="609ECAC0"/>
    <w:rsid w:val="60CC9190"/>
    <w:rsid w:val="60D0774C"/>
    <w:rsid w:val="60D0792D"/>
    <w:rsid w:val="610E2912"/>
    <w:rsid w:val="6144F5BE"/>
    <w:rsid w:val="615110AC"/>
    <w:rsid w:val="62893DEC"/>
    <w:rsid w:val="62AF02A2"/>
    <w:rsid w:val="62BC1306"/>
    <w:rsid w:val="630F7BD1"/>
    <w:rsid w:val="6319248D"/>
    <w:rsid w:val="6360E705"/>
    <w:rsid w:val="63730F88"/>
    <w:rsid w:val="638C3CE4"/>
    <w:rsid w:val="63A73546"/>
    <w:rsid w:val="63B4D8AC"/>
    <w:rsid w:val="63B7AF39"/>
    <w:rsid w:val="63D4341D"/>
    <w:rsid w:val="64757803"/>
    <w:rsid w:val="64BF6CB9"/>
    <w:rsid w:val="64CF308B"/>
    <w:rsid w:val="64FC0D0C"/>
    <w:rsid w:val="650EDFE9"/>
    <w:rsid w:val="65231AB0"/>
    <w:rsid w:val="6582A4B4"/>
    <w:rsid w:val="65C95C1D"/>
    <w:rsid w:val="65F318DE"/>
    <w:rsid w:val="66133D61"/>
    <w:rsid w:val="66D00C28"/>
    <w:rsid w:val="66D75958"/>
    <w:rsid w:val="66DED608"/>
    <w:rsid w:val="66E26DAD"/>
    <w:rsid w:val="674A8E96"/>
    <w:rsid w:val="67AD18C5"/>
    <w:rsid w:val="67C00322"/>
    <w:rsid w:val="67FEB807"/>
    <w:rsid w:val="6822EBFD"/>
    <w:rsid w:val="684680AB"/>
    <w:rsid w:val="68678004"/>
    <w:rsid w:val="68943A01"/>
    <w:rsid w:val="68ADBBA8"/>
    <w:rsid w:val="68D0F17C"/>
    <w:rsid w:val="690AB666"/>
    <w:rsid w:val="6922A96A"/>
    <w:rsid w:val="692581F1"/>
    <w:rsid w:val="69429D2A"/>
    <w:rsid w:val="69442E61"/>
    <w:rsid w:val="6948E926"/>
    <w:rsid w:val="69D47119"/>
    <w:rsid w:val="69E813BE"/>
    <w:rsid w:val="69F82F01"/>
    <w:rsid w:val="6A192BDA"/>
    <w:rsid w:val="6A21D96A"/>
    <w:rsid w:val="6A300A62"/>
    <w:rsid w:val="6A6185BB"/>
    <w:rsid w:val="6A97A305"/>
    <w:rsid w:val="6AA686C7"/>
    <w:rsid w:val="6ACB6617"/>
    <w:rsid w:val="6AFB40C4"/>
    <w:rsid w:val="6AFEAB32"/>
    <w:rsid w:val="6B06FC7D"/>
    <w:rsid w:val="6B08727D"/>
    <w:rsid w:val="6B523871"/>
    <w:rsid w:val="6B5E1E33"/>
    <w:rsid w:val="6B6150E9"/>
    <w:rsid w:val="6BAB799A"/>
    <w:rsid w:val="6BCC47A8"/>
    <w:rsid w:val="6C4D9A2D"/>
    <w:rsid w:val="6C5D22B3"/>
    <w:rsid w:val="6C64AAC5"/>
    <w:rsid w:val="6C9233FE"/>
    <w:rsid w:val="6D2A5E41"/>
    <w:rsid w:val="6D92D7B7"/>
    <w:rsid w:val="6DF8F314"/>
    <w:rsid w:val="6DFF9C02"/>
    <w:rsid w:val="6E025266"/>
    <w:rsid w:val="6E33E71D"/>
    <w:rsid w:val="6EC62EA2"/>
    <w:rsid w:val="6EEC262B"/>
    <w:rsid w:val="6F344912"/>
    <w:rsid w:val="6F40E995"/>
    <w:rsid w:val="6F43C334"/>
    <w:rsid w:val="6F6AC19B"/>
    <w:rsid w:val="6FAB5D39"/>
    <w:rsid w:val="7049611B"/>
    <w:rsid w:val="7073BD4E"/>
    <w:rsid w:val="7079CFB4"/>
    <w:rsid w:val="708A1515"/>
    <w:rsid w:val="708E6EF8"/>
    <w:rsid w:val="70AF7473"/>
    <w:rsid w:val="70BB02FE"/>
    <w:rsid w:val="70DCB9F6"/>
    <w:rsid w:val="71102DAE"/>
    <w:rsid w:val="71455A82"/>
    <w:rsid w:val="7183C14E"/>
    <w:rsid w:val="71C8AD04"/>
    <w:rsid w:val="71DAA154"/>
    <w:rsid w:val="721C6943"/>
    <w:rsid w:val="72E188FB"/>
    <w:rsid w:val="7310DB6C"/>
    <w:rsid w:val="734D8516"/>
    <w:rsid w:val="73637AC1"/>
    <w:rsid w:val="73647D65"/>
    <w:rsid w:val="73BA79DF"/>
    <w:rsid w:val="73CA6602"/>
    <w:rsid w:val="740AFB59"/>
    <w:rsid w:val="747CF645"/>
    <w:rsid w:val="747ECC44"/>
    <w:rsid w:val="749E2CF9"/>
    <w:rsid w:val="74A1564C"/>
    <w:rsid w:val="74B67366"/>
    <w:rsid w:val="74F46D26"/>
    <w:rsid w:val="74FB8A7A"/>
    <w:rsid w:val="75C95376"/>
    <w:rsid w:val="75E13215"/>
    <w:rsid w:val="75EADC9C"/>
    <w:rsid w:val="75FCC692"/>
    <w:rsid w:val="76054B31"/>
    <w:rsid w:val="7608797C"/>
    <w:rsid w:val="762CEE22"/>
    <w:rsid w:val="763C0739"/>
    <w:rsid w:val="76B1DD1D"/>
    <w:rsid w:val="76DC6128"/>
    <w:rsid w:val="7709259E"/>
    <w:rsid w:val="772C7573"/>
    <w:rsid w:val="7737E4D1"/>
    <w:rsid w:val="779896F3"/>
    <w:rsid w:val="77F2970F"/>
    <w:rsid w:val="7814C7A8"/>
    <w:rsid w:val="78733225"/>
    <w:rsid w:val="787A6FF0"/>
    <w:rsid w:val="78DFB87F"/>
    <w:rsid w:val="78F5B4C5"/>
    <w:rsid w:val="7923CE8D"/>
    <w:rsid w:val="792F5692"/>
    <w:rsid w:val="793A7D29"/>
    <w:rsid w:val="79523D67"/>
    <w:rsid w:val="7959D46D"/>
    <w:rsid w:val="7973A7FB"/>
    <w:rsid w:val="79A39E3D"/>
    <w:rsid w:val="79EAEE0B"/>
    <w:rsid w:val="7A049121"/>
    <w:rsid w:val="7A164051"/>
    <w:rsid w:val="7A34242E"/>
    <w:rsid w:val="7A39A786"/>
    <w:rsid w:val="7A9DFE37"/>
    <w:rsid w:val="7AEE0DC8"/>
    <w:rsid w:val="7B6D665D"/>
    <w:rsid w:val="7BAA232C"/>
    <w:rsid w:val="7BB74861"/>
    <w:rsid w:val="7BC13C3E"/>
    <w:rsid w:val="7BCD8078"/>
    <w:rsid w:val="7BD095E4"/>
    <w:rsid w:val="7BD635B8"/>
    <w:rsid w:val="7BE2256C"/>
    <w:rsid w:val="7BF82E7F"/>
    <w:rsid w:val="7C006D35"/>
    <w:rsid w:val="7C37FFE5"/>
    <w:rsid w:val="7C53377C"/>
    <w:rsid w:val="7C73467D"/>
    <w:rsid w:val="7C9AAF8C"/>
    <w:rsid w:val="7CD5F356"/>
    <w:rsid w:val="7CD7B9D4"/>
    <w:rsid w:val="7D2B5FD2"/>
    <w:rsid w:val="7D3992D7"/>
    <w:rsid w:val="7D8754B1"/>
    <w:rsid w:val="7DF5A59E"/>
    <w:rsid w:val="7E100CF1"/>
    <w:rsid w:val="7E299677"/>
    <w:rsid w:val="7EDBEC32"/>
    <w:rsid w:val="7EFF7C62"/>
    <w:rsid w:val="7F2D819A"/>
    <w:rsid w:val="7F342971"/>
    <w:rsid w:val="7F42823C"/>
    <w:rsid w:val="7F783C6D"/>
    <w:rsid w:val="7FA6858E"/>
    <w:rsid w:val="7FEE29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8C5BB"/>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1"/>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semiHidden/>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customStyle="1" w:styleId="Menzionenonrisolta1">
    <w:name w:val="Menzione non risolta1"/>
    <w:basedOn w:val="Carpredefinitoparagrafo"/>
    <w:uiPriority w:val="99"/>
    <w:semiHidden/>
    <w:unhideWhenUsed/>
    <w:rsid w:val="00F96136"/>
    <w:rPr>
      <w:color w:val="605E5C"/>
      <w:shd w:val="clear" w:color="auto" w:fill="E1DFDD"/>
    </w:rPr>
  </w:style>
  <w:style w:type="character" w:customStyle="1" w:styleId="normaltextrun">
    <w:name w:val="normaltextrun"/>
    <w:basedOn w:val="Carpredefinitoparagrafo"/>
    <w:rsid w:val="00F413D0"/>
  </w:style>
  <w:style w:type="character" w:customStyle="1" w:styleId="eop">
    <w:name w:val="eop"/>
    <w:basedOn w:val="Carpredefinitoparagrafo"/>
    <w:rsid w:val="00F413D0"/>
  </w:style>
  <w:style w:type="character" w:customStyle="1" w:styleId="ParagrafoelencoCarattere">
    <w:name w:val="Paragrafo elenco Carattere"/>
    <w:aliases w:val="Elenco Puntato PIPPI Carattere"/>
    <w:link w:val="Paragrafoelenco"/>
    <w:uiPriority w:val="1"/>
    <w:locked/>
    <w:rsid w:val="00385BB1"/>
  </w:style>
  <w:style w:type="paragraph" w:styleId="Testofumetto">
    <w:name w:val="Balloon Text"/>
    <w:basedOn w:val="Normale"/>
    <w:link w:val="TestofumettoCarattere"/>
    <w:uiPriority w:val="99"/>
    <w:semiHidden/>
    <w:unhideWhenUsed/>
    <w:rsid w:val="00DF4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F47C0"/>
    <w:rPr>
      <w:rFonts w:ascii="Segoe UI" w:hAnsi="Segoe UI" w:cs="Segoe UI"/>
      <w:sz w:val="18"/>
      <w:szCs w:val="18"/>
    </w:rPr>
  </w:style>
  <w:style w:type="paragraph" w:styleId="Revisione">
    <w:name w:val="Revision"/>
    <w:hidden/>
    <w:uiPriority w:val="99"/>
    <w:semiHidden/>
    <w:rsid w:val="00915A1D"/>
    <w:pPr>
      <w:spacing w:after="0" w:line="240" w:lineRule="auto"/>
    </w:pPr>
  </w:style>
  <w:style w:type="paragraph" w:customStyle="1" w:styleId="paragraph">
    <w:name w:val="paragraph"/>
    <w:basedOn w:val="Normale"/>
    <w:rsid w:val="00477446"/>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571038578">
      <w:bodyDiv w:val="1"/>
      <w:marLeft w:val="0"/>
      <w:marRight w:val="0"/>
      <w:marTop w:val="0"/>
      <w:marBottom w:val="0"/>
      <w:divBdr>
        <w:top w:val="none" w:sz="0" w:space="0" w:color="auto"/>
        <w:left w:val="none" w:sz="0" w:space="0" w:color="auto"/>
        <w:bottom w:val="none" w:sz="0" w:space="0" w:color="auto"/>
        <w:right w:val="none" w:sz="0" w:space="0" w:color="auto"/>
      </w:divBdr>
      <w:divsChild>
        <w:div w:id="1814448549">
          <w:marLeft w:val="0"/>
          <w:marRight w:val="0"/>
          <w:marTop w:val="0"/>
          <w:marBottom w:val="0"/>
          <w:divBdr>
            <w:top w:val="none" w:sz="0" w:space="0" w:color="auto"/>
            <w:left w:val="none" w:sz="0" w:space="0" w:color="auto"/>
            <w:bottom w:val="none" w:sz="0" w:space="0" w:color="auto"/>
            <w:right w:val="none" w:sz="0" w:space="0" w:color="auto"/>
          </w:divBdr>
        </w:div>
        <w:div w:id="1508866738">
          <w:marLeft w:val="0"/>
          <w:marRight w:val="0"/>
          <w:marTop w:val="0"/>
          <w:marBottom w:val="0"/>
          <w:divBdr>
            <w:top w:val="none" w:sz="0" w:space="0" w:color="auto"/>
            <w:left w:val="none" w:sz="0" w:space="0" w:color="auto"/>
            <w:bottom w:val="none" w:sz="0" w:space="0" w:color="auto"/>
            <w:right w:val="none" w:sz="0" w:space="0" w:color="auto"/>
          </w:divBdr>
        </w:div>
        <w:div w:id="850604597">
          <w:marLeft w:val="0"/>
          <w:marRight w:val="0"/>
          <w:marTop w:val="0"/>
          <w:marBottom w:val="0"/>
          <w:divBdr>
            <w:top w:val="none" w:sz="0" w:space="0" w:color="auto"/>
            <w:left w:val="none" w:sz="0" w:space="0" w:color="auto"/>
            <w:bottom w:val="none" w:sz="0" w:space="0" w:color="auto"/>
            <w:right w:val="none" w:sz="0" w:space="0" w:color="auto"/>
          </w:divBdr>
        </w:div>
      </w:divsChild>
    </w:div>
    <w:div w:id="733284305">
      <w:bodyDiv w:val="1"/>
      <w:marLeft w:val="0"/>
      <w:marRight w:val="0"/>
      <w:marTop w:val="0"/>
      <w:marBottom w:val="0"/>
      <w:divBdr>
        <w:top w:val="none" w:sz="0" w:space="0" w:color="auto"/>
        <w:left w:val="none" w:sz="0" w:space="0" w:color="auto"/>
        <w:bottom w:val="none" w:sz="0" w:space="0" w:color="auto"/>
        <w:right w:val="none" w:sz="0" w:space="0" w:color="auto"/>
      </w:divBdr>
      <w:divsChild>
        <w:div w:id="1330019718">
          <w:marLeft w:val="0"/>
          <w:marRight w:val="0"/>
          <w:marTop w:val="0"/>
          <w:marBottom w:val="0"/>
          <w:divBdr>
            <w:top w:val="none" w:sz="0" w:space="0" w:color="auto"/>
            <w:left w:val="none" w:sz="0" w:space="0" w:color="auto"/>
            <w:bottom w:val="none" w:sz="0" w:space="0" w:color="auto"/>
            <w:right w:val="none" w:sz="0" w:space="0" w:color="auto"/>
          </w:divBdr>
        </w:div>
        <w:div w:id="810244512">
          <w:marLeft w:val="0"/>
          <w:marRight w:val="0"/>
          <w:marTop w:val="0"/>
          <w:marBottom w:val="0"/>
          <w:divBdr>
            <w:top w:val="none" w:sz="0" w:space="0" w:color="auto"/>
            <w:left w:val="none" w:sz="0" w:space="0" w:color="auto"/>
            <w:bottom w:val="none" w:sz="0" w:space="0" w:color="auto"/>
            <w:right w:val="none" w:sz="0" w:space="0" w:color="auto"/>
          </w:divBdr>
        </w:div>
        <w:div w:id="2025670305">
          <w:marLeft w:val="0"/>
          <w:marRight w:val="0"/>
          <w:marTop w:val="0"/>
          <w:marBottom w:val="0"/>
          <w:divBdr>
            <w:top w:val="none" w:sz="0" w:space="0" w:color="auto"/>
            <w:left w:val="none" w:sz="0" w:space="0" w:color="auto"/>
            <w:bottom w:val="none" w:sz="0" w:space="0" w:color="auto"/>
            <w:right w:val="none" w:sz="0" w:space="0" w:color="auto"/>
          </w:divBdr>
        </w:div>
      </w:divsChild>
    </w:div>
    <w:div w:id="154247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missariostraordinario@anpal.gov.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nitadimissionepnrr@pec.lavoro.gov.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6E6C7DF8C66D64FA09FBC66BAE16EAE" ma:contentTypeVersion="0" ma:contentTypeDescription="Creare un nuovo documento." ma:contentTypeScope="" ma:versionID="ac6b82a5540b1df2441ae4586bb9deff">
  <xsd:schema xmlns:xsd="http://www.w3.org/2001/XMLSchema" xmlns:xs="http://www.w3.org/2001/XMLSchema" xmlns:p="http://schemas.microsoft.com/office/2006/metadata/properties" targetNamespace="http://schemas.microsoft.com/office/2006/metadata/properties" ma:root="true" ma:fieldsID="e334480698b6542c9c572ffbdd0cbd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91DC79-B621-4701-8A5F-5C0E612BF75C}">
  <ds:schemaRefs>
    <ds:schemaRef ds:uri="http://schemas.openxmlformats.org/officeDocument/2006/bibliography"/>
  </ds:schemaRefs>
</ds:datastoreItem>
</file>

<file path=customXml/itemProps2.xml><?xml version="1.0" encoding="utf-8"?>
<ds:datastoreItem xmlns:ds="http://schemas.openxmlformats.org/officeDocument/2006/customXml" ds:itemID="{33431140-01A8-4734-95B7-CF03B737E2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4FD547-DD2F-48E3-B008-50BDFF95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62B64A5-3FE1-400F-9AE5-B362EEFA4F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9711</Words>
  <Characters>55358</Characters>
  <Application>Microsoft Office Word</Application>
  <DocSecurity>0</DocSecurity>
  <Lines>461</Lines>
  <Paragraphs>129</Paragraphs>
  <ScaleCrop>false</ScaleCrop>
  <Company/>
  <LinksUpToDate>false</LinksUpToDate>
  <CharactersWithSpaces>64940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Marchese Clara</cp:lastModifiedBy>
  <cp:revision>2</cp:revision>
  <dcterms:created xsi:type="dcterms:W3CDTF">2026-01-30T08:50:00Z</dcterms:created>
  <dcterms:modified xsi:type="dcterms:W3CDTF">2026-01-30T08:50:00Z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0x010100F6E6C7DF8C66D64FA09FBC66BAE16EAE</vt:lpwstr>
  </property>
</Properties>
</file>